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5D618D" w14:textId="77777777" w:rsidR="00B35F0A" w:rsidRPr="00B35F0A" w:rsidRDefault="00B35F0A" w:rsidP="00B35F0A">
      <w:pPr>
        <w:spacing w:after="0" w:line="360" w:lineRule="auto"/>
        <w:jc w:val="center"/>
        <w:rPr>
          <w:rFonts w:asciiTheme="majorHAnsi" w:hAnsiTheme="majorHAnsi" w:cstheme="majorHAnsi"/>
          <w:sz w:val="28"/>
          <w:szCs w:val="28"/>
        </w:rPr>
      </w:pPr>
      <w:r w:rsidRPr="00B35F0A">
        <w:rPr>
          <w:rFonts w:asciiTheme="majorHAnsi" w:hAnsiTheme="majorHAnsi" w:cstheme="majorHAnsi"/>
          <w:sz w:val="28"/>
          <w:szCs w:val="28"/>
        </w:rPr>
        <w:t>ĐẠI HỌC HUẾ</w:t>
      </w:r>
    </w:p>
    <w:p w14:paraId="1A745570" w14:textId="77777777" w:rsidR="00B35F0A" w:rsidRPr="00B35F0A" w:rsidRDefault="00B35F0A" w:rsidP="00B35F0A">
      <w:pPr>
        <w:spacing w:after="0" w:line="360" w:lineRule="auto"/>
        <w:jc w:val="center"/>
        <w:rPr>
          <w:rFonts w:asciiTheme="majorHAnsi" w:hAnsiTheme="majorHAnsi" w:cstheme="majorHAnsi"/>
          <w:b/>
          <w:sz w:val="28"/>
          <w:szCs w:val="28"/>
        </w:rPr>
      </w:pPr>
      <w:r w:rsidRPr="00B35F0A">
        <w:rPr>
          <w:rFonts w:asciiTheme="majorHAnsi" w:hAnsiTheme="majorHAnsi" w:cstheme="majorHAnsi"/>
          <w:b/>
          <w:sz w:val="28"/>
          <w:szCs w:val="28"/>
        </w:rPr>
        <w:t>TRƯỜNG ĐẠI HỌC LUẬT</w:t>
      </w:r>
    </w:p>
    <w:p w14:paraId="7BFE5CDC" w14:textId="77777777" w:rsidR="00B35F0A" w:rsidRPr="00B35F0A" w:rsidRDefault="00B35F0A" w:rsidP="00B35F0A">
      <w:pPr>
        <w:spacing w:after="0" w:line="360" w:lineRule="auto"/>
        <w:jc w:val="center"/>
        <w:rPr>
          <w:rFonts w:asciiTheme="majorHAnsi" w:hAnsiTheme="majorHAnsi" w:cstheme="majorHAnsi"/>
          <w:b/>
          <w:sz w:val="28"/>
          <w:szCs w:val="28"/>
        </w:rPr>
      </w:pPr>
      <w:r w:rsidRPr="00B35F0A">
        <w:rPr>
          <w:rFonts w:asciiTheme="majorHAnsi" w:hAnsiTheme="majorHAnsi" w:cstheme="majorHAnsi"/>
          <w:b/>
          <w:sz w:val="28"/>
          <w:szCs w:val="28"/>
        </w:rPr>
        <w:t xml:space="preserve">----- </w:t>
      </w:r>
      <w:r w:rsidRPr="00B35F0A">
        <w:rPr>
          <w:rFonts w:asciiTheme="majorHAnsi" w:hAnsiTheme="majorHAnsi" w:cstheme="majorHAnsi"/>
          <w:b/>
          <w:sz w:val="28"/>
          <w:szCs w:val="28"/>
        </w:rPr>
        <w:sym w:font="Wingdings" w:char="F040"/>
      </w:r>
      <w:r w:rsidRPr="00B35F0A">
        <w:rPr>
          <w:rFonts w:asciiTheme="majorHAnsi" w:hAnsiTheme="majorHAnsi" w:cstheme="majorHAnsi"/>
          <w:b/>
          <w:sz w:val="28"/>
          <w:szCs w:val="28"/>
        </w:rPr>
        <w:sym w:font="Wingdings" w:char="F026"/>
      </w:r>
      <w:r w:rsidRPr="00B35F0A">
        <w:rPr>
          <w:rFonts w:asciiTheme="majorHAnsi" w:hAnsiTheme="majorHAnsi" w:cstheme="majorHAnsi"/>
          <w:b/>
          <w:sz w:val="28"/>
          <w:szCs w:val="28"/>
        </w:rPr>
        <w:sym w:font="Wingdings" w:char="F03F"/>
      </w:r>
      <w:r w:rsidRPr="00B35F0A">
        <w:rPr>
          <w:rFonts w:asciiTheme="majorHAnsi" w:hAnsiTheme="majorHAnsi" w:cstheme="majorHAnsi"/>
          <w:b/>
          <w:sz w:val="28"/>
          <w:szCs w:val="28"/>
        </w:rPr>
        <w:t xml:space="preserve"> -----</w:t>
      </w:r>
    </w:p>
    <w:p w14:paraId="683D6672" w14:textId="77777777" w:rsidR="00B35F0A" w:rsidRPr="00B35F0A" w:rsidRDefault="00B35F0A" w:rsidP="00B35F0A">
      <w:pPr>
        <w:spacing w:after="0" w:line="360" w:lineRule="auto"/>
        <w:jc w:val="center"/>
        <w:rPr>
          <w:rFonts w:asciiTheme="majorHAnsi" w:hAnsiTheme="majorHAnsi" w:cstheme="majorHAnsi"/>
          <w:b/>
          <w:sz w:val="28"/>
          <w:szCs w:val="28"/>
        </w:rPr>
      </w:pPr>
    </w:p>
    <w:p w14:paraId="16900D71" w14:textId="77777777" w:rsidR="00B35F0A" w:rsidRPr="00B35F0A" w:rsidRDefault="00B35F0A" w:rsidP="00B35F0A">
      <w:pPr>
        <w:spacing w:after="0" w:line="360" w:lineRule="auto"/>
        <w:jc w:val="center"/>
        <w:rPr>
          <w:rFonts w:asciiTheme="majorHAnsi" w:hAnsiTheme="majorHAnsi" w:cstheme="majorHAnsi"/>
          <w:b/>
          <w:sz w:val="28"/>
          <w:szCs w:val="28"/>
        </w:rPr>
      </w:pPr>
      <w:r w:rsidRPr="00B35F0A">
        <w:rPr>
          <w:rFonts w:asciiTheme="majorHAnsi" w:hAnsiTheme="majorHAnsi" w:cstheme="majorHAnsi"/>
          <w:b/>
          <w:sz w:val="28"/>
          <w:szCs w:val="28"/>
        </w:rPr>
        <w:t>ĐINH MỸ TRANG</w:t>
      </w:r>
    </w:p>
    <w:p w14:paraId="2F605C5A" w14:textId="77777777" w:rsidR="00B35F0A" w:rsidRPr="00B35F0A" w:rsidRDefault="00B35F0A" w:rsidP="00B35F0A">
      <w:pPr>
        <w:spacing w:after="0" w:line="360" w:lineRule="auto"/>
        <w:jc w:val="center"/>
        <w:rPr>
          <w:rFonts w:asciiTheme="majorHAnsi" w:eastAsia="Times New Roman" w:hAnsiTheme="majorHAnsi" w:cstheme="majorHAnsi"/>
          <w:b/>
          <w:bCs/>
          <w:noProof/>
          <w:sz w:val="28"/>
          <w:szCs w:val="28"/>
        </w:rPr>
      </w:pPr>
    </w:p>
    <w:p w14:paraId="1EC3BA4B" w14:textId="77777777" w:rsidR="00B35F0A" w:rsidRPr="00B35F0A" w:rsidRDefault="00B35F0A" w:rsidP="00B35F0A">
      <w:pPr>
        <w:spacing w:after="0" w:line="360" w:lineRule="auto"/>
        <w:jc w:val="center"/>
        <w:rPr>
          <w:rFonts w:asciiTheme="majorHAnsi" w:hAnsiTheme="majorHAnsi" w:cstheme="majorHAnsi"/>
          <w:b/>
          <w:sz w:val="28"/>
          <w:szCs w:val="28"/>
        </w:rPr>
      </w:pPr>
      <w:r w:rsidRPr="00B35F0A">
        <w:rPr>
          <w:rFonts w:asciiTheme="majorHAnsi" w:eastAsia="Times New Roman" w:hAnsiTheme="majorHAnsi" w:cstheme="majorHAnsi"/>
          <w:b/>
          <w:bCs/>
          <w:noProof/>
          <w:sz w:val="28"/>
          <w:szCs w:val="28"/>
          <w:lang w:val="en-US"/>
        </w:rPr>
        <w:drawing>
          <wp:inline distT="0" distB="0" distL="0" distR="0" wp14:anchorId="4B6BDC24" wp14:editId="03E938C8">
            <wp:extent cx="1435107" cy="13919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39846" cy="1396516"/>
                    </a:xfrm>
                    <a:prstGeom prst="rect">
                      <a:avLst/>
                    </a:prstGeom>
                    <a:noFill/>
                    <a:ln>
                      <a:noFill/>
                    </a:ln>
                  </pic:spPr>
                </pic:pic>
              </a:graphicData>
            </a:graphic>
          </wp:inline>
        </w:drawing>
      </w:r>
    </w:p>
    <w:p w14:paraId="55CEA1AB" w14:textId="77777777" w:rsidR="00B35F0A" w:rsidRPr="00B35F0A" w:rsidRDefault="00B35F0A" w:rsidP="00B35F0A">
      <w:pPr>
        <w:spacing w:after="0" w:line="360" w:lineRule="auto"/>
        <w:jc w:val="center"/>
        <w:rPr>
          <w:rFonts w:asciiTheme="majorHAnsi" w:hAnsiTheme="majorHAnsi" w:cstheme="majorHAnsi"/>
          <w:b/>
          <w:bCs/>
          <w:sz w:val="28"/>
          <w:szCs w:val="28"/>
        </w:rPr>
      </w:pPr>
      <w:bookmarkStart w:id="0" w:name="_Hlk199491139"/>
    </w:p>
    <w:p w14:paraId="731CEF77" w14:textId="77777777" w:rsidR="00B35F0A" w:rsidRPr="00B35F0A" w:rsidRDefault="00B35F0A" w:rsidP="00B35F0A">
      <w:pPr>
        <w:spacing w:after="0" w:line="360" w:lineRule="auto"/>
        <w:jc w:val="center"/>
        <w:rPr>
          <w:rFonts w:asciiTheme="majorHAnsi" w:hAnsiTheme="majorHAnsi" w:cstheme="majorHAnsi"/>
          <w:b/>
          <w:bCs/>
          <w:sz w:val="28"/>
          <w:szCs w:val="28"/>
        </w:rPr>
      </w:pPr>
    </w:p>
    <w:p w14:paraId="381B99F9" w14:textId="77777777" w:rsidR="00B35F0A" w:rsidRPr="00B35F0A" w:rsidRDefault="00B35F0A" w:rsidP="00B35F0A">
      <w:pPr>
        <w:spacing w:after="0" w:line="360" w:lineRule="auto"/>
        <w:jc w:val="center"/>
        <w:rPr>
          <w:rFonts w:asciiTheme="majorHAnsi" w:hAnsiTheme="majorHAnsi" w:cstheme="majorHAnsi"/>
          <w:b/>
          <w:bCs/>
          <w:spacing w:val="-12"/>
          <w:sz w:val="32"/>
          <w:szCs w:val="28"/>
        </w:rPr>
      </w:pPr>
      <w:r w:rsidRPr="00B35F0A">
        <w:rPr>
          <w:rFonts w:asciiTheme="majorHAnsi" w:hAnsiTheme="majorHAnsi" w:cstheme="majorHAnsi"/>
          <w:b/>
          <w:bCs/>
          <w:spacing w:val="-12"/>
          <w:sz w:val="32"/>
          <w:szCs w:val="28"/>
        </w:rPr>
        <w:t>PHÁP LUẬT VỀ VỆ SINH AN TOÀN THỰC PHẨM</w:t>
      </w:r>
      <w:r w:rsidRPr="00393121">
        <w:rPr>
          <w:rFonts w:asciiTheme="majorHAnsi" w:hAnsiTheme="majorHAnsi" w:cstheme="majorHAnsi"/>
          <w:b/>
          <w:bCs/>
          <w:spacing w:val="-12"/>
          <w:sz w:val="32"/>
          <w:szCs w:val="28"/>
        </w:rPr>
        <w:t>,</w:t>
      </w:r>
      <w:r w:rsidRPr="00B35F0A">
        <w:rPr>
          <w:rFonts w:asciiTheme="majorHAnsi" w:hAnsiTheme="majorHAnsi" w:cstheme="majorHAnsi"/>
          <w:b/>
          <w:bCs/>
          <w:spacing w:val="-12"/>
          <w:sz w:val="32"/>
          <w:szCs w:val="28"/>
        </w:rPr>
        <w:t xml:space="preserve"> </w:t>
      </w:r>
    </w:p>
    <w:p w14:paraId="15EEB51C" w14:textId="77777777" w:rsidR="003A6388" w:rsidRDefault="00B35F0A" w:rsidP="00B35F0A">
      <w:pPr>
        <w:spacing w:after="0" w:line="360" w:lineRule="auto"/>
        <w:jc w:val="center"/>
        <w:rPr>
          <w:rFonts w:asciiTheme="majorHAnsi" w:hAnsiTheme="majorHAnsi" w:cstheme="majorHAnsi"/>
          <w:b/>
          <w:bCs/>
          <w:spacing w:val="-12"/>
          <w:sz w:val="32"/>
          <w:szCs w:val="28"/>
        </w:rPr>
      </w:pPr>
      <w:r w:rsidRPr="00B35F0A">
        <w:rPr>
          <w:rFonts w:asciiTheme="majorHAnsi" w:hAnsiTheme="majorHAnsi" w:cstheme="majorHAnsi"/>
          <w:b/>
          <w:bCs/>
          <w:spacing w:val="-12"/>
          <w:sz w:val="32"/>
          <w:szCs w:val="28"/>
        </w:rPr>
        <w:t xml:space="preserve">QUA THỰC TIỄN TẠI CÁC CƠ SỞ GIÁO DỤC </w:t>
      </w:r>
    </w:p>
    <w:p w14:paraId="01A6A9E0" w14:textId="77777777" w:rsidR="00B35F0A" w:rsidRPr="00B35F0A" w:rsidRDefault="003A6388" w:rsidP="00B35F0A">
      <w:pPr>
        <w:spacing w:after="0" w:line="360" w:lineRule="auto"/>
        <w:jc w:val="center"/>
        <w:rPr>
          <w:rFonts w:asciiTheme="majorHAnsi" w:hAnsiTheme="majorHAnsi" w:cstheme="majorHAnsi"/>
          <w:b/>
          <w:bCs/>
          <w:spacing w:val="-12"/>
          <w:sz w:val="32"/>
          <w:szCs w:val="28"/>
        </w:rPr>
      </w:pPr>
      <w:r w:rsidRPr="00393121">
        <w:rPr>
          <w:rFonts w:asciiTheme="majorHAnsi" w:hAnsiTheme="majorHAnsi" w:cstheme="majorHAnsi"/>
          <w:b/>
          <w:bCs/>
          <w:spacing w:val="-12"/>
          <w:sz w:val="32"/>
          <w:szCs w:val="28"/>
        </w:rPr>
        <w:t xml:space="preserve">Ở </w:t>
      </w:r>
      <w:r w:rsidR="00B35F0A" w:rsidRPr="00B35F0A">
        <w:rPr>
          <w:rFonts w:asciiTheme="majorHAnsi" w:hAnsiTheme="majorHAnsi" w:cstheme="majorHAnsi"/>
          <w:b/>
          <w:bCs/>
          <w:spacing w:val="-12"/>
          <w:sz w:val="32"/>
          <w:szCs w:val="28"/>
        </w:rPr>
        <w:t>TỈNH QUẢNG TRỊ</w:t>
      </w:r>
    </w:p>
    <w:bookmarkEnd w:id="0"/>
    <w:p w14:paraId="71CF9A6A" w14:textId="77777777" w:rsidR="00B35F0A" w:rsidRDefault="00B35F0A" w:rsidP="00B35F0A">
      <w:pPr>
        <w:spacing w:after="0" w:line="360" w:lineRule="auto"/>
        <w:jc w:val="center"/>
        <w:rPr>
          <w:rFonts w:asciiTheme="majorHAnsi" w:hAnsiTheme="majorHAnsi" w:cstheme="majorHAnsi"/>
          <w:b/>
          <w:sz w:val="28"/>
          <w:szCs w:val="28"/>
        </w:rPr>
      </w:pPr>
    </w:p>
    <w:p w14:paraId="4463BC82" w14:textId="77777777" w:rsidR="00B35F0A" w:rsidRDefault="00B35F0A" w:rsidP="00B35F0A">
      <w:pPr>
        <w:spacing w:after="0" w:line="360" w:lineRule="auto"/>
        <w:jc w:val="center"/>
        <w:rPr>
          <w:rFonts w:asciiTheme="majorHAnsi" w:hAnsiTheme="majorHAnsi" w:cstheme="majorHAnsi"/>
          <w:b/>
          <w:sz w:val="28"/>
          <w:szCs w:val="28"/>
        </w:rPr>
      </w:pPr>
    </w:p>
    <w:p w14:paraId="4143B11A" w14:textId="77777777" w:rsidR="00B35F0A" w:rsidRPr="00B35F0A" w:rsidRDefault="00B35F0A" w:rsidP="00B35F0A">
      <w:pPr>
        <w:spacing w:after="0" w:line="360" w:lineRule="auto"/>
        <w:jc w:val="center"/>
        <w:rPr>
          <w:rFonts w:asciiTheme="majorHAnsi" w:hAnsiTheme="majorHAnsi" w:cstheme="majorHAnsi"/>
          <w:b/>
          <w:sz w:val="28"/>
          <w:szCs w:val="28"/>
        </w:rPr>
      </w:pPr>
    </w:p>
    <w:p w14:paraId="5CEDFF2C" w14:textId="77777777" w:rsidR="00B35F0A" w:rsidRPr="00B35F0A" w:rsidRDefault="00B35F0A" w:rsidP="00B35F0A">
      <w:pPr>
        <w:spacing w:after="0" w:line="360" w:lineRule="auto"/>
        <w:jc w:val="center"/>
        <w:rPr>
          <w:rFonts w:asciiTheme="majorHAnsi" w:hAnsiTheme="majorHAnsi" w:cstheme="majorHAnsi"/>
          <w:b/>
          <w:sz w:val="36"/>
          <w:szCs w:val="28"/>
        </w:rPr>
      </w:pPr>
      <w:r w:rsidRPr="00393121">
        <w:rPr>
          <w:rFonts w:asciiTheme="majorHAnsi" w:hAnsiTheme="majorHAnsi" w:cstheme="majorHAnsi"/>
          <w:b/>
          <w:sz w:val="36"/>
          <w:szCs w:val="28"/>
        </w:rPr>
        <w:t xml:space="preserve">TÓM TẮT </w:t>
      </w:r>
      <w:r w:rsidRPr="00B35F0A">
        <w:rPr>
          <w:rFonts w:asciiTheme="majorHAnsi" w:hAnsiTheme="majorHAnsi" w:cstheme="majorHAnsi"/>
          <w:b/>
          <w:sz w:val="36"/>
          <w:szCs w:val="28"/>
        </w:rPr>
        <w:t>ĐỀ ÁN THẠC SĨ LUẬT KINH TẾ</w:t>
      </w:r>
    </w:p>
    <w:p w14:paraId="316314D3" w14:textId="77777777" w:rsidR="00B35F0A" w:rsidRPr="00393121" w:rsidRDefault="00B35F0A" w:rsidP="00B35F0A">
      <w:pPr>
        <w:spacing w:after="0" w:line="360" w:lineRule="auto"/>
        <w:jc w:val="center"/>
        <w:rPr>
          <w:rFonts w:asciiTheme="majorHAnsi" w:hAnsiTheme="majorHAnsi" w:cstheme="majorHAnsi"/>
          <w:b/>
          <w:sz w:val="28"/>
          <w:szCs w:val="28"/>
        </w:rPr>
      </w:pPr>
      <w:r w:rsidRPr="00393121">
        <w:rPr>
          <w:rFonts w:asciiTheme="majorHAnsi" w:hAnsiTheme="majorHAnsi" w:cstheme="majorHAnsi"/>
          <w:b/>
          <w:sz w:val="28"/>
          <w:szCs w:val="28"/>
        </w:rPr>
        <w:t>Mã số: 8380107</w:t>
      </w:r>
    </w:p>
    <w:p w14:paraId="4122B453" w14:textId="77777777" w:rsidR="00B35F0A" w:rsidRPr="00B35F0A" w:rsidRDefault="00B35F0A" w:rsidP="00B35F0A">
      <w:pPr>
        <w:spacing w:after="0" w:line="360" w:lineRule="auto"/>
        <w:jc w:val="center"/>
        <w:rPr>
          <w:rFonts w:asciiTheme="majorHAnsi" w:hAnsiTheme="majorHAnsi" w:cstheme="majorHAnsi"/>
          <w:sz w:val="28"/>
          <w:szCs w:val="28"/>
        </w:rPr>
      </w:pPr>
    </w:p>
    <w:p w14:paraId="6B6CAD8A" w14:textId="77777777" w:rsidR="00B35F0A" w:rsidRPr="00B35F0A" w:rsidRDefault="00B35F0A" w:rsidP="00B35F0A">
      <w:pPr>
        <w:spacing w:after="0" w:line="360" w:lineRule="auto"/>
        <w:jc w:val="center"/>
        <w:rPr>
          <w:rFonts w:asciiTheme="majorHAnsi" w:hAnsiTheme="majorHAnsi" w:cstheme="majorHAnsi"/>
          <w:b/>
          <w:sz w:val="28"/>
          <w:szCs w:val="28"/>
        </w:rPr>
      </w:pPr>
    </w:p>
    <w:p w14:paraId="434A7BB9" w14:textId="77777777" w:rsidR="00B35F0A" w:rsidRPr="00B35F0A" w:rsidRDefault="00B35F0A" w:rsidP="00B35F0A">
      <w:pPr>
        <w:spacing w:after="0" w:line="360" w:lineRule="auto"/>
        <w:jc w:val="center"/>
        <w:rPr>
          <w:rFonts w:asciiTheme="majorHAnsi" w:hAnsiTheme="majorHAnsi" w:cstheme="majorHAnsi"/>
          <w:b/>
          <w:sz w:val="28"/>
          <w:szCs w:val="28"/>
        </w:rPr>
      </w:pPr>
    </w:p>
    <w:p w14:paraId="1B7933F6" w14:textId="77777777" w:rsidR="00B35F0A" w:rsidRPr="00B35F0A" w:rsidRDefault="00B35F0A" w:rsidP="00B35F0A">
      <w:pPr>
        <w:spacing w:after="0" w:line="360" w:lineRule="auto"/>
        <w:jc w:val="center"/>
        <w:rPr>
          <w:rFonts w:asciiTheme="majorHAnsi" w:hAnsiTheme="majorHAnsi" w:cstheme="majorHAnsi"/>
          <w:b/>
          <w:sz w:val="28"/>
          <w:szCs w:val="28"/>
        </w:rPr>
      </w:pPr>
    </w:p>
    <w:p w14:paraId="13CB3059" w14:textId="77777777" w:rsidR="00B35F0A" w:rsidRDefault="00B35F0A" w:rsidP="00B35F0A">
      <w:pPr>
        <w:spacing w:after="0" w:line="360" w:lineRule="auto"/>
        <w:jc w:val="center"/>
        <w:rPr>
          <w:rFonts w:asciiTheme="majorHAnsi" w:hAnsiTheme="majorHAnsi" w:cstheme="majorHAnsi"/>
          <w:b/>
          <w:sz w:val="28"/>
          <w:szCs w:val="28"/>
        </w:rPr>
      </w:pPr>
    </w:p>
    <w:p w14:paraId="750A80D9" w14:textId="77777777" w:rsidR="00B35F0A" w:rsidRDefault="00B35F0A" w:rsidP="00B35F0A">
      <w:pPr>
        <w:spacing w:after="0" w:line="360" w:lineRule="auto"/>
        <w:jc w:val="center"/>
        <w:rPr>
          <w:rFonts w:asciiTheme="majorHAnsi" w:hAnsiTheme="majorHAnsi" w:cstheme="majorHAnsi"/>
          <w:b/>
          <w:sz w:val="28"/>
          <w:szCs w:val="28"/>
        </w:rPr>
      </w:pPr>
    </w:p>
    <w:p w14:paraId="2EFDFFB7" w14:textId="77777777" w:rsidR="00B35F0A" w:rsidRPr="00B35F0A" w:rsidRDefault="00B35F0A" w:rsidP="00B35F0A">
      <w:pPr>
        <w:spacing w:after="0" w:line="360" w:lineRule="auto"/>
        <w:jc w:val="center"/>
        <w:rPr>
          <w:rFonts w:asciiTheme="majorHAnsi" w:hAnsiTheme="majorHAnsi" w:cstheme="majorHAnsi"/>
          <w:b/>
          <w:sz w:val="28"/>
          <w:szCs w:val="28"/>
        </w:rPr>
      </w:pPr>
      <w:r w:rsidRPr="00B35F0A">
        <w:rPr>
          <w:rFonts w:asciiTheme="majorHAnsi" w:hAnsiTheme="majorHAnsi" w:cstheme="majorHAnsi"/>
          <w:b/>
          <w:sz w:val="28"/>
          <w:szCs w:val="28"/>
        </w:rPr>
        <w:t xml:space="preserve">HUẾ, </w:t>
      </w:r>
      <w:r w:rsidRPr="00393121">
        <w:rPr>
          <w:rFonts w:asciiTheme="majorHAnsi" w:hAnsiTheme="majorHAnsi" w:cstheme="majorHAnsi"/>
          <w:b/>
          <w:sz w:val="28"/>
          <w:szCs w:val="28"/>
        </w:rPr>
        <w:t xml:space="preserve">năm </w:t>
      </w:r>
      <w:r w:rsidRPr="00B35F0A">
        <w:rPr>
          <w:rFonts w:asciiTheme="majorHAnsi" w:hAnsiTheme="majorHAnsi" w:cstheme="majorHAnsi"/>
          <w:b/>
          <w:sz w:val="28"/>
          <w:szCs w:val="28"/>
        </w:rPr>
        <w:t>2025</w:t>
      </w:r>
    </w:p>
    <w:p w14:paraId="6147E51F" w14:textId="77777777" w:rsidR="000F353D" w:rsidRPr="00B35F0A" w:rsidRDefault="00B35F0A" w:rsidP="00026E60">
      <w:pPr>
        <w:spacing w:after="0" w:line="360" w:lineRule="auto"/>
        <w:jc w:val="center"/>
        <w:rPr>
          <w:rFonts w:asciiTheme="majorHAnsi" w:hAnsiTheme="majorHAnsi" w:cstheme="majorHAnsi"/>
          <w:b/>
          <w:bCs/>
          <w:sz w:val="28"/>
          <w:szCs w:val="28"/>
        </w:rPr>
      </w:pPr>
      <w:r>
        <w:rPr>
          <w:rFonts w:asciiTheme="majorHAnsi" w:hAnsiTheme="majorHAnsi" w:cstheme="majorHAnsi"/>
          <w:b/>
          <w:bCs/>
          <w:noProof/>
          <w:sz w:val="28"/>
          <w:szCs w:val="28"/>
          <w:lang w:val="en-US"/>
        </w:rPr>
        <w:lastRenderedPageBreak/>
        <mc:AlternateContent>
          <mc:Choice Requires="wps">
            <w:drawing>
              <wp:anchor distT="0" distB="0" distL="114300" distR="114300" simplePos="0" relativeHeight="251658240" behindDoc="0" locked="0" layoutInCell="1" allowOverlap="1" wp14:anchorId="2534131F" wp14:editId="59CE4428">
                <wp:simplePos x="0" y="0"/>
                <wp:positionH relativeFrom="column">
                  <wp:posOffset>529590</wp:posOffset>
                </wp:positionH>
                <wp:positionV relativeFrom="paragraph">
                  <wp:posOffset>9525</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14:paraId="19CA62F5" w14:textId="77777777" w:rsidR="00B35F0A" w:rsidRPr="00B35F0A" w:rsidRDefault="00B35F0A" w:rsidP="00B35F0A">
                            <w:pPr>
                              <w:pStyle w:val="BodyText"/>
                              <w:spacing w:line="360" w:lineRule="auto"/>
                              <w:ind w:left="284" w:right="417"/>
                              <w:jc w:val="center"/>
                              <w:rPr>
                                <w:rFonts w:asciiTheme="majorHAnsi" w:hAnsiTheme="majorHAnsi" w:cstheme="majorHAnsi"/>
                                <w:b/>
                                <w:sz w:val="32"/>
                                <w:szCs w:val="32"/>
                              </w:rPr>
                            </w:pPr>
                          </w:p>
                          <w:p w14:paraId="044308E8" w14:textId="77777777" w:rsidR="00B35F0A" w:rsidRPr="00B35F0A" w:rsidRDefault="00B35F0A" w:rsidP="00B35F0A">
                            <w:pPr>
                              <w:pStyle w:val="BodyText"/>
                              <w:spacing w:line="360" w:lineRule="auto"/>
                              <w:ind w:left="284" w:right="417"/>
                              <w:jc w:val="center"/>
                              <w:rPr>
                                <w:rFonts w:asciiTheme="majorHAnsi" w:hAnsiTheme="majorHAnsi" w:cstheme="majorHAnsi"/>
                                <w:sz w:val="32"/>
                                <w:szCs w:val="32"/>
                              </w:rPr>
                            </w:pPr>
                          </w:p>
                          <w:p w14:paraId="1AB94CBA" w14:textId="77777777" w:rsidR="00B35F0A" w:rsidRPr="00B35F0A" w:rsidRDefault="00B35F0A" w:rsidP="00B35F0A">
                            <w:pPr>
                              <w:pStyle w:val="BodyText"/>
                              <w:spacing w:line="360" w:lineRule="auto"/>
                              <w:ind w:left="284" w:right="417"/>
                              <w:jc w:val="center"/>
                              <w:rPr>
                                <w:rFonts w:asciiTheme="majorHAnsi" w:hAnsiTheme="majorHAnsi" w:cstheme="majorHAnsi"/>
                                <w:sz w:val="32"/>
                                <w:szCs w:val="32"/>
                              </w:rPr>
                            </w:pPr>
                            <w:r w:rsidRPr="00B35F0A">
                              <w:rPr>
                                <w:rFonts w:asciiTheme="majorHAnsi" w:hAnsiTheme="majorHAnsi" w:cstheme="majorHAnsi"/>
                                <w:sz w:val="32"/>
                                <w:szCs w:val="32"/>
                              </w:rPr>
                              <w:t>Công trình được hoàn thành tại:</w:t>
                            </w:r>
                          </w:p>
                          <w:p w14:paraId="51C147FF" w14:textId="77777777" w:rsidR="00B35F0A" w:rsidRPr="00B35F0A" w:rsidRDefault="00B35F0A" w:rsidP="00B35F0A">
                            <w:pPr>
                              <w:spacing w:after="0"/>
                              <w:ind w:left="284" w:right="417"/>
                              <w:jc w:val="center"/>
                              <w:rPr>
                                <w:rFonts w:asciiTheme="majorHAnsi" w:hAnsiTheme="majorHAnsi" w:cstheme="majorHAnsi"/>
                                <w:sz w:val="32"/>
                                <w:szCs w:val="32"/>
                              </w:rPr>
                            </w:pPr>
                            <w:r w:rsidRPr="00B35F0A">
                              <w:rPr>
                                <w:rFonts w:asciiTheme="majorHAnsi" w:hAnsiTheme="majorHAnsi" w:cstheme="majorHAnsi"/>
                                <w:sz w:val="32"/>
                                <w:szCs w:val="32"/>
                              </w:rPr>
                              <w:t>Trường Đại học Luật, Đại học Huế</w:t>
                            </w:r>
                          </w:p>
                          <w:p w14:paraId="7EF3E5F6" w14:textId="77777777" w:rsidR="00B35F0A" w:rsidRPr="00B35F0A" w:rsidRDefault="00B35F0A" w:rsidP="00B35F0A">
                            <w:pPr>
                              <w:spacing w:after="0"/>
                              <w:ind w:left="284" w:right="417"/>
                              <w:jc w:val="center"/>
                              <w:rPr>
                                <w:rFonts w:asciiTheme="majorHAnsi" w:hAnsiTheme="majorHAnsi" w:cstheme="majorHAnsi"/>
                                <w:b/>
                                <w:sz w:val="32"/>
                                <w:szCs w:val="32"/>
                              </w:rPr>
                            </w:pPr>
                          </w:p>
                          <w:p w14:paraId="6DCA16E2" w14:textId="77777777" w:rsidR="00B35F0A" w:rsidRDefault="00B35F0A" w:rsidP="00B35F0A">
                            <w:pPr>
                              <w:spacing w:after="0" w:line="360" w:lineRule="auto"/>
                              <w:ind w:left="1134"/>
                              <w:jc w:val="both"/>
                              <w:rPr>
                                <w:rFonts w:asciiTheme="majorHAnsi" w:hAnsiTheme="majorHAnsi" w:cstheme="majorHAnsi"/>
                                <w:sz w:val="28"/>
                                <w:szCs w:val="28"/>
                              </w:rPr>
                            </w:pPr>
                          </w:p>
                          <w:p w14:paraId="7CDCDA81" w14:textId="77777777" w:rsidR="00B35F0A" w:rsidRDefault="00B35F0A" w:rsidP="00B35F0A">
                            <w:pPr>
                              <w:spacing w:after="0" w:line="360" w:lineRule="auto"/>
                              <w:ind w:left="1134"/>
                              <w:jc w:val="both"/>
                              <w:rPr>
                                <w:rFonts w:asciiTheme="majorHAnsi" w:hAnsiTheme="majorHAnsi" w:cstheme="majorHAnsi"/>
                                <w:sz w:val="28"/>
                                <w:szCs w:val="28"/>
                              </w:rPr>
                            </w:pPr>
                          </w:p>
                          <w:p w14:paraId="3FB77130" w14:textId="77777777" w:rsidR="00B35F0A" w:rsidRPr="00B35F0A" w:rsidRDefault="00B35F0A" w:rsidP="00B35F0A">
                            <w:pPr>
                              <w:spacing w:after="0" w:line="360" w:lineRule="auto"/>
                              <w:ind w:left="1134"/>
                              <w:jc w:val="both"/>
                              <w:rPr>
                                <w:rFonts w:asciiTheme="majorHAnsi" w:hAnsiTheme="majorHAnsi" w:cstheme="majorHAnsi"/>
                                <w:sz w:val="28"/>
                                <w:szCs w:val="28"/>
                              </w:rPr>
                            </w:pPr>
                            <w:r w:rsidRPr="00B35F0A">
                              <w:rPr>
                                <w:rFonts w:asciiTheme="majorHAnsi" w:hAnsiTheme="majorHAnsi" w:cstheme="majorHAnsi"/>
                                <w:sz w:val="28"/>
                                <w:szCs w:val="28"/>
                              </w:rPr>
                              <w:t>NGƯỜI HƯỚNG DẪN KHOA HỌC:</w:t>
                            </w:r>
                          </w:p>
                          <w:p w14:paraId="7B7E0EAF" w14:textId="77777777" w:rsidR="00B35F0A" w:rsidRPr="00B35F0A" w:rsidRDefault="00B35F0A" w:rsidP="00B35F0A">
                            <w:pPr>
                              <w:spacing w:after="0" w:line="360" w:lineRule="auto"/>
                              <w:ind w:left="1134"/>
                              <w:jc w:val="both"/>
                              <w:rPr>
                                <w:rFonts w:asciiTheme="majorHAnsi" w:hAnsiTheme="majorHAnsi" w:cstheme="majorHAnsi"/>
                                <w:b/>
                                <w:sz w:val="28"/>
                                <w:szCs w:val="28"/>
                                <w:lang w:val="en-US"/>
                              </w:rPr>
                            </w:pPr>
                            <w:r w:rsidRPr="00B35F0A">
                              <w:rPr>
                                <w:rFonts w:asciiTheme="majorHAnsi" w:hAnsiTheme="majorHAnsi" w:cstheme="majorHAnsi"/>
                                <w:b/>
                                <w:sz w:val="28"/>
                                <w:szCs w:val="28"/>
                              </w:rPr>
                              <w:t xml:space="preserve">1. TS. </w:t>
                            </w:r>
                            <w:r w:rsidRPr="00B35F0A">
                              <w:rPr>
                                <w:rFonts w:asciiTheme="majorHAnsi" w:hAnsiTheme="majorHAnsi" w:cstheme="majorHAnsi"/>
                                <w:b/>
                                <w:sz w:val="28"/>
                                <w:szCs w:val="28"/>
                                <w:lang w:val="en-US"/>
                              </w:rPr>
                              <w:t>LÝ NAM HẢI</w:t>
                            </w:r>
                          </w:p>
                          <w:p w14:paraId="2E063E05" w14:textId="77777777" w:rsidR="00B35F0A" w:rsidRPr="00B35F0A" w:rsidRDefault="00B35F0A" w:rsidP="00B35F0A">
                            <w:pPr>
                              <w:spacing w:after="0" w:line="360" w:lineRule="auto"/>
                              <w:ind w:left="1134"/>
                              <w:jc w:val="both"/>
                              <w:rPr>
                                <w:rFonts w:asciiTheme="majorHAnsi" w:hAnsiTheme="majorHAnsi" w:cstheme="majorHAnsi"/>
                                <w:b/>
                                <w:sz w:val="28"/>
                                <w:szCs w:val="28"/>
                              </w:rPr>
                            </w:pPr>
                            <w:r w:rsidRPr="00B35F0A">
                              <w:rPr>
                                <w:rFonts w:asciiTheme="majorHAnsi" w:hAnsiTheme="majorHAnsi" w:cstheme="majorHAnsi"/>
                                <w:b/>
                                <w:sz w:val="28"/>
                                <w:szCs w:val="28"/>
                              </w:rPr>
                              <w:t>2. TS. TRẦN CÔNG DŨNG</w:t>
                            </w:r>
                          </w:p>
                          <w:p w14:paraId="408615C4" w14:textId="77777777" w:rsidR="00B35F0A" w:rsidRPr="00B35F0A" w:rsidRDefault="00B35F0A" w:rsidP="00B35F0A">
                            <w:pPr>
                              <w:spacing w:after="0"/>
                              <w:ind w:left="284" w:right="417"/>
                              <w:jc w:val="center"/>
                              <w:rPr>
                                <w:rFonts w:asciiTheme="majorHAnsi" w:hAnsiTheme="majorHAnsi" w:cstheme="majorHAnsi"/>
                                <w:b/>
                                <w:sz w:val="32"/>
                                <w:szCs w:val="32"/>
                                <w:u w:val="single"/>
                              </w:rPr>
                            </w:pPr>
                          </w:p>
                          <w:p w14:paraId="72FDD2C5" w14:textId="77777777" w:rsidR="00B35F0A" w:rsidRPr="00B35F0A" w:rsidRDefault="00B35F0A" w:rsidP="00B35F0A">
                            <w:pPr>
                              <w:spacing w:after="0"/>
                              <w:ind w:left="284" w:right="417"/>
                              <w:rPr>
                                <w:rFonts w:asciiTheme="majorHAnsi" w:hAnsiTheme="majorHAnsi" w:cstheme="majorHAnsi"/>
                                <w:sz w:val="32"/>
                                <w:szCs w:val="32"/>
                              </w:rPr>
                            </w:pPr>
                          </w:p>
                          <w:p w14:paraId="0E8BD637" w14:textId="77777777" w:rsidR="00B35F0A" w:rsidRPr="00B35F0A" w:rsidRDefault="00B35F0A" w:rsidP="00B35F0A">
                            <w:pPr>
                              <w:spacing w:after="0"/>
                              <w:ind w:left="284" w:right="417"/>
                              <w:rPr>
                                <w:rFonts w:asciiTheme="majorHAnsi" w:hAnsiTheme="majorHAnsi" w:cstheme="majorHAnsi"/>
                                <w:sz w:val="32"/>
                                <w:szCs w:val="32"/>
                              </w:rPr>
                            </w:pPr>
                          </w:p>
                          <w:p w14:paraId="25A5BF31" w14:textId="43B25AE2" w:rsidR="00B35F0A" w:rsidRPr="00262E78" w:rsidRDefault="00B35F0A" w:rsidP="00B35F0A">
                            <w:pPr>
                              <w:spacing w:after="0"/>
                              <w:ind w:left="284" w:right="417"/>
                              <w:rPr>
                                <w:rFonts w:asciiTheme="majorHAnsi" w:hAnsiTheme="majorHAnsi" w:cstheme="majorHAnsi"/>
                                <w:sz w:val="32"/>
                                <w:szCs w:val="32"/>
                                <w:lang w:val="en-US"/>
                              </w:rPr>
                            </w:pPr>
                            <w:r w:rsidRPr="00B35F0A">
                              <w:rPr>
                                <w:rFonts w:asciiTheme="majorHAnsi" w:hAnsiTheme="majorHAnsi" w:cstheme="majorHAnsi"/>
                                <w:sz w:val="32"/>
                                <w:szCs w:val="32"/>
                              </w:rPr>
                              <w:t xml:space="preserve">Phản biện: </w:t>
                            </w:r>
                            <w:r w:rsidR="00262E78" w:rsidRPr="00262E78">
                              <w:rPr>
                                <w:rFonts w:asciiTheme="majorHAnsi" w:hAnsiTheme="majorHAnsi" w:cstheme="majorHAnsi"/>
                                <w:b/>
                                <w:sz w:val="32"/>
                                <w:szCs w:val="32"/>
                                <w:lang w:val="en-US"/>
                              </w:rPr>
                              <w:t xml:space="preserve">PGS.TS </w:t>
                            </w:r>
                            <w:proofErr w:type="spellStart"/>
                            <w:r w:rsidR="00262E78" w:rsidRPr="00262E78">
                              <w:rPr>
                                <w:rFonts w:asciiTheme="majorHAnsi" w:hAnsiTheme="majorHAnsi" w:cstheme="majorHAnsi"/>
                                <w:b/>
                                <w:sz w:val="32"/>
                                <w:szCs w:val="32"/>
                                <w:lang w:val="en-US"/>
                              </w:rPr>
                              <w:t>Nguyễn</w:t>
                            </w:r>
                            <w:proofErr w:type="spellEnd"/>
                            <w:r w:rsidR="00262E78" w:rsidRPr="00262E78">
                              <w:rPr>
                                <w:rFonts w:asciiTheme="majorHAnsi" w:hAnsiTheme="majorHAnsi" w:cstheme="majorHAnsi"/>
                                <w:b/>
                                <w:sz w:val="32"/>
                                <w:szCs w:val="32"/>
                                <w:lang w:val="en-US"/>
                              </w:rPr>
                              <w:t xml:space="preserve"> </w:t>
                            </w:r>
                            <w:proofErr w:type="spellStart"/>
                            <w:r w:rsidR="00262E78" w:rsidRPr="00262E78">
                              <w:rPr>
                                <w:rFonts w:asciiTheme="majorHAnsi" w:hAnsiTheme="majorHAnsi" w:cstheme="majorHAnsi"/>
                                <w:b/>
                                <w:sz w:val="32"/>
                                <w:szCs w:val="32"/>
                                <w:lang w:val="en-US"/>
                              </w:rPr>
                              <w:t>Ngọc</w:t>
                            </w:r>
                            <w:proofErr w:type="spellEnd"/>
                            <w:r w:rsidR="00262E78" w:rsidRPr="00262E78">
                              <w:rPr>
                                <w:rFonts w:asciiTheme="majorHAnsi" w:hAnsiTheme="majorHAnsi" w:cstheme="majorHAnsi"/>
                                <w:b/>
                                <w:sz w:val="32"/>
                                <w:szCs w:val="32"/>
                                <w:lang w:val="en-US"/>
                              </w:rPr>
                              <w:t xml:space="preserve"> </w:t>
                            </w:r>
                            <w:proofErr w:type="spellStart"/>
                            <w:r w:rsidR="00262E78" w:rsidRPr="00262E78">
                              <w:rPr>
                                <w:rFonts w:asciiTheme="majorHAnsi" w:hAnsiTheme="majorHAnsi" w:cstheme="majorHAnsi"/>
                                <w:b/>
                                <w:sz w:val="32"/>
                                <w:szCs w:val="32"/>
                                <w:lang w:val="en-US"/>
                              </w:rPr>
                              <w:t>Kiện</w:t>
                            </w:r>
                            <w:proofErr w:type="spellEnd"/>
                          </w:p>
                          <w:p w14:paraId="62A49204" w14:textId="77777777" w:rsidR="00B35F0A" w:rsidRPr="00B35F0A" w:rsidRDefault="00B35F0A" w:rsidP="00B35F0A">
                            <w:pPr>
                              <w:spacing w:after="0"/>
                              <w:ind w:left="284" w:right="417"/>
                              <w:rPr>
                                <w:rFonts w:asciiTheme="majorHAnsi" w:hAnsiTheme="majorHAnsi" w:cstheme="majorHAnsi"/>
                                <w:sz w:val="32"/>
                                <w:szCs w:val="32"/>
                              </w:rPr>
                            </w:pPr>
                          </w:p>
                          <w:p w14:paraId="5E828DC6" w14:textId="77777777" w:rsidR="00B35F0A" w:rsidRPr="00B35F0A" w:rsidRDefault="00B35F0A" w:rsidP="00B35F0A">
                            <w:pPr>
                              <w:pStyle w:val="BodyText"/>
                              <w:spacing w:line="360" w:lineRule="auto"/>
                              <w:ind w:left="284" w:right="417"/>
                              <w:rPr>
                                <w:rFonts w:asciiTheme="majorHAnsi" w:hAnsiTheme="majorHAnsi" w:cstheme="majorHAnsi"/>
                                <w:sz w:val="32"/>
                                <w:szCs w:val="32"/>
                              </w:rPr>
                            </w:pPr>
                          </w:p>
                          <w:p w14:paraId="5185DB77" w14:textId="77777777" w:rsidR="00B35F0A" w:rsidRPr="00B35F0A" w:rsidRDefault="00B35F0A" w:rsidP="00B35F0A">
                            <w:pPr>
                              <w:pStyle w:val="BodyText"/>
                              <w:spacing w:line="360" w:lineRule="auto"/>
                              <w:ind w:left="284" w:right="417"/>
                              <w:rPr>
                                <w:rFonts w:asciiTheme="majorHAnsi" w:hAnsiTheme="majorHAnsi" w:cstheme="majorHAnsi"/>
                                <w:sz w:val="32"/>
                                <w:szCs w:val="32"/>
                              </w:rPr>
                            </w:pPr>
                          </w:p>
                          <w:p w14:paraId="17414BB6" w14:textId="77777777" w:rsidR="00B35F0A" w:rsidRPr="00B35F0A" w:rsidRDefault="00B35F0A" w:rsidP="00B35F0A">
                            <w:pPr>
                              <w:pStyle w:val="BodyText"/>
                              <w:spacing w:line="360" w:lineRule="auto"/>
                              <w:ind w:left="284" w:right="417"/>
                              <w:rPr>
                                <w:rFonts w:asciiTheme="majorHAnsi" w:hAnsiTheme="majorHAnsi" w:cstheme="majorHAnsi"/>
                                <w:sz w:val="32"/>
                                <w:szCs w:val="32"/>
                              </w:rPr>
                            </w:pPr>
                          </w:p>
                          <w:p w14:paraId="3F0232AD" w14:textId="77777777" w:rsidR="00B35F0A" w:rsidRPr="00B35F0A" w:rsidRDefault="00B35F0A" w:rsidP="00B35F0A">
                            <w:pPr>
                              <w:pStyle w:val="BodyText"/>
                              <w:spacing w:line="360" w:lineRule="auto"/>
                              <w:ind w:left="284" w:right="417"/>
                              <w:jc w:val="center"/>
                              <w:rPr>
                                <w:rFonts w:asciiTheme="majorHAnsi" w:hAnsiTheme="majorHAnsi" w:cstheme="majorHAnsi"/>
                                <w:sz w:val="32"/>
                                <w:szCs w:val="32"/>
                              </w:rPr>
                            </w:pPr>
                            <w:r w:rsidRPr="00B35F0A">
                              <w:rPr>
                                <w:rFonts w:asciiTheme="majorHAnsi" w:hAnsiTheme="majorHAnsi" w:cstheme="majorHAnsi"/>
                                <w:sz w:val="32"/>
                                <w:szCs w:val="32"/>
                              </w:rPr>
                              <w:t xml:space="preserve">Đề án sẽ được bảo vệ trước Hội đồng chấm </w:t>
                            </w:r>
                          </w:p>
                          <w:p w14:paraId="525EDB1B" w14:textId="77777777" w:rsidR="00B35F0A" w:rsidRPr="00B35F0A" w:rsidRDefault="00B35F0A" w:rsidP="00B35F0A">
                            <w:pPr>
                              <w:pStyle w:val="BodyText"/>
                              <w:spacing w:line="360" w:lineRule="auto"/>
                              <w:ind w:left="284" w:right="417"/>
                              <w:jc w:val="center"/>
                              <w:rPr>
                                <w:rFonts w:asciiTheme="majorHAnsi" w:hAnsiTheme="majorHAnsi" w:cstheme="majorHAnsi"/>
                                <w:sz w:val="32"/>
                                <w:szCs w:val="32"/>
                              </w:rPr>
                            </w:pPr>
                            <w:r w:rsidRPr="00B35F0A">
                              <w:rPr>
                                <w:rFonts w:asciiTheme="majorHAnsi" w:hAnsiTheme="majorHAnsi" w:cstheme="majorHAnsi"/>
                                <w:sz w:val="32"/>
                                <w:szCs w:val="32"/>
                              </w:rPr>
                              <w:t>Đề án Thạc sĩ Luật Kinh tế họp tại: Trường Đại học Luật</w:t>
                            </w:r>
                          </w:p>
                          <w:p w14:paraId="1C0886DC" w14:textId="77777777" w:rsidR="00B35F0A" w:rsidRPr="00B35F0A" w:rsidRDefault="00B35F0A" w:rsidP="00B35F0A">
                            <w:pPr>
                              <w:pStyle w:val="BodyText"/>
                              <w:spacing w:line="360" w:lineRule="auto"/>
                              <w:ind w:left="284" w:right="417"/>
                              <w:jc w:val="center"/>
                              <w:rPr>
                                <w:rFonts w:asciiTheme="majorHAnsi" w:hAnsiTheme="majorHAnsi" w:cstheme="majorHAnsi"/>
                                <w:sz w:val="32"/>
                                <w:szCs w:val="32"/>
                              </w:rPr>
                            </w:pPr>
                            <w:r w:rsidRPr="00B35F0A">
                              <w:rPr>
                                <w:rFonts w:asciiTheme="majorHAnsi" w:hAnsiTheme="majorHAnsi" w:cstheme="majorHAnsi"/>
                                <w:sz w:val="32"/>
                                <w:szCs w:val="32"/>
                              </w:rPr>
                              <w:t>Vào ngày……. tháng 10 năm 2025</w:t>
                            </w:r>
                          </w:p>
                          <w:p w14:paraId="0E2A568E" w14:textId="77777777" w:rsidR="00B35F0A" w:rsidRPr="00B35F0A" w:rsidRDefault="00B35F0A" w:rsidP="00B35F0A">
                            <w:pPr>
                              <w:spacing w:after="0"/>
                              <w:ind w:left="284" w:right="417"/>
                              <w:rPr>
                                <w:rFonts w:asciiTheme="majorHAnsi" w:hAnsiTheme="majorHAnsi" w:cstheme="majorHAnsi"/>
                                <w:sz w:val="32"/>
                                <w:szCs w:val="32"/>
                              </w:rPr>
                            </w:pPr>
                          </w:p>
                          <w:p w14:paraId="094734A5" w14:textId="77777777" w:rsidR="00B35F0A" w:rsidRPr="00B35F0A" w:rsidRDefault="00B35F0A" w:rsidP="00B35F0A">
                            <w:pPr>
                              <w:spacing w:after="0"/>
                              <w:ind w:left="284" w:right="417"/>
                              <w:rPr>
                                <w:rFonts w:asciiTheme="majorHAnsi" w:hAnsiTheme="majorHAnsi" w:cstheme="majorHAnsi"/>
                                <w:sz w:val="32"/>
                                <w:szCs w:val="32"/>
                              </w:rPr>
                            </w:pPr>
                          </w:p>
                          <w:p w14:paraId="0BBB541E" w14:textId="77777777" w:rsidR="00B35F0A" w:rsidRPr="00B35F0A" w:rsidRDefault="00B35F0A" w:rsidP="00B35F0A">
                            <w:pPr>
                              <w:spacing w:after="0"/>
                              <w:ind w:left="284" w:right="417"/>
                              <w:rPr>
                                <w:rFonts w:asciiTheme="majorHAnsi" w:hAnsiTheme="majorHAnsi" w:cstheme="majorHAnsi"/>
                                <w:sz w:val="32"/>
                                <w:szCs w:val="32"/>
                              </w:rPr>
                            </w:pPr>
                          </w:p>
                          <w:p w14:paraId="2C96C2E4" w14:textId="77777777" w:rsidR="00B35F0A" w:rsidRPr="00B35F0A" w:rsidRDefault="00B35F0A" w:rsidP="00B35F0A">
                            <w:pPr>
                              <w:pStyle w:val="Heading11"/>
                              <w:spacing w:before="0" w:line="360" w:lineRule="auto"/>
                              <w:ind w:left="284" w:right="417"/>
                              <w:jc w:val="center"/>
                              <w:rPr>
                                <w:rFonts w:asciiTheme="majorHAnsi" w:hAnsiTheme="majorHAnsi" w:cstheme="majorHAnsi"/>
                                <w:lang w:val="vi-VN"/>
                              </w:rPr>
                            </w:pPr>
                            <w:r w:rsidRPr="00B35F0A">
                              <w:rPr>
                                <w:rFonts w:asciiTheme="majorHAnsi" w:hAnsiTheme="majorHAnsi" w:cstheme="majorHAnsi"/>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34131F" id="_x0000_t202" coordsize="21600,21600" o:spt="202" path="m,l,21600r21600,l21600,xe">
                <v:stroke joinstyle="miter"/>
                <v:path gradientshapeok="t" o:connecttype="rect"/>
              </v:shapetype>
              <v:shape id="Text Box 3" o:spid="_x0000_s1026" type="#_x0000_t202" style="position:absolute;left:0;text-align:left;margin-left:41.7pt;margin-top:.75pt;width:432.6pt;height:66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">
                <v:textbox>
                  <w:txbxContent>
                    <w:p w14:paraId="19CA62F5" w14:textId="77777777" w:rsidR="00B35F0A" w:rsidRPr="00B35F0A" w:rsidRDefault="00B35F0A" w:rsidP="00B35F0A">
                      <w:pPr>
                        <w:pStyle w:val="BodyText"/>
                        <w:spacing w:line="360" w:lineRule="auto"/>
                        <w:ind w:left="284" w:right="417"/>
                        <w:jc w:val="center"/>
                        <w:rPr>
                          <w:rFonts w:asciiTheme="majorHAnsi" w:hAnsiTheme="majorHAnsi" w:cstheme="majorHAnsi"/>
                          <w:b/>
                          <w:sz w:val="32"/>
                          <w:szCs w:val="32"/>
                        </w:rPr>
                      </w:pPr>
                    </w:p>
                    <w:p w14:paraId="044308E8" w14:textId="77777777" w:rsidR="00B35F0A" w:rsidRPr="00B35F0A" w:rsidRDefault="00B35F0A" w:rsidP="00B35F0A">
                      <w:pPr>
                        <w:pStyle w:val="BodyText"/>
                        <w:spacing w:line="360" w:lineRule="auto"/>
                        <w:ind w:left="284" w:right="417"/>
                        <w:jc w:val="center"/>
                        <w:rPr>
                          <w:rFonts w:asciiTheme="majorHAnsi" w:hAnsiTheme="majorHAnsi" w:cstheme="majorHAnsi"/>
                          <w:sz w:val="32"/>
                          <w:szCs w:val="32"/>
                        </w:rPr>
                      </w:pPr>
                    </w:p>
                    <w:p w14:paraId="1AB94CBA" w14:textId="77777777" w:rsidR="00B35F0A" w:rsidRPr="00B35F0A" w:rsidRDefault="00B35F0A" w:rsidP="00B35F0A">
                      <w:pPr>
                        <w:pStyle w:val="BodyText"/>
                        <w:spacing w:line="360" w:lineRule="auto"/>
                        <w:ind w:left="284" w:right="417"/>
                        <w:jc w:val="center"/>
                        <w:rPr>
                          <w:rFonts w:asciiTheme="majorHAnsi" w:hAnsiTheme="majorHAnsi" w:cstheme="majorHAnsi"/>
                          <w:sz w:val="32"/>
                          <w:szCs w:val="32"/>
                        </w:rPr>
                      </w:pPr>
                      <w:r w:rsidRPr="00B35F0A">
                        <w:rPr>
                          <w:rFonts w:asciiTheme="majorHAnsi" w:hAnsiTheme="majorHAnsi" w:cstheme="majorHAnsi"/>
                          <w:sz w:val="32"/>
                          <w:szCs w:val="32"/>
                        </w:rPr>
                        <w:t>Công trình được hoàn thành tại:</w:t>
                      </w:r>
                    </w:p>
                    <w:p w14:paraId="51C147FF" w14:textId="77777777" w:rsidR="00B35F0A" w:rsidRPr="00B35F0A" w:rsidRDefault="00B35F0A" w:rsidP="00B35F0A">
                      <w:pPr>
                        <w:spacing w:after="0"/>
                        <w:ind w:left="284" w:right="417"/>
                        <w:jc w:val="center"/>
                        <w:rPr>
                          <w:rFonts w:asciiTheme="majorHAnsi" w:hAnsiTheme="majorHAnsi" w:cstheme="majorHAnsi"/>
                          <w:sz w:val="32"/>
                          <w:szCs w:val="32"/>
                        </w:rPr>
                      </w:pPr>
                      <w:r w:rsidRPr="00B35F0A">
                        <w:rPr>
                          <w:rFonts w:asciiTheme="majorHAnsi" w:hAnsiTheme="majorHAnsi" w:cstheme="majorHAnsi"/>
                          <w:sz w:val="32"/>
                          <w:szCs w:val="32"/>
                        </w:rPr>
                        <w:t>Trường Đại học Luật, Đại học Huế</w:t>
                      </w:r>
                    </w:p>
                    <w:p w14:paraId="7EF3E5F6" w14:textId="77777777" w:rsidR="00B35F0A" w:rsidRPr="00B35F0A" w:rsidRDefault="00B35F0A" w:rsidP="00B35F0A">
                      <w:pPr>
                        <w:spacing w:after="0"/>
                        <w:ind w:left="284" w:right="417"/>
                        <w:jc w:val="center"/>
                        <w:rPr>
                          <w:rFonts w:asciiTheme="majorHAnsi" w:hAnsiTheme="majorHAnsi" w:cstheme="majorHAnsi"/>
                          <w:b/>
                          <w:sz w:val="32"/>
                          <w:szCs w:val="32"/>
                        </w:rPr>
                      </w:pPr>
                    </w:p>
                    <w:p w14:paraId="6DCA16E2" w14:textId="77777777" w:rsidR="00B35F0A" w:rsidRDefault="00B35F0A" w:rsidP="00B35F0A">
                      <w:pPr>
                        <w:spacing w:after="0" w:line="360" w:lineRule="auto"/>
                        <w:ind w:left="1134"/>
                        <w:jc w:val="both"/>
                        <w:rPr>
                          <w:rFonts w:asciiTheme="majorHAnsi" w:hAnsiTheme="majorHAnsi" w:cstheme="majorHAnsi"/>
                          <w:sz w:val="28"/>
                          <w:szCs w:val="28"/>
                        </w:rPr>
                      </w:pPr>
                    </w:p>
                    <w:p w14:paraId="7CDCDA81" w14:textId="77777777" w:rsidR="00B35F0A" w:rsidRDefault="00B35F0A" w:rsidP="00B35F0A">
                      <w:pPr>
                        <w:spacing w:after="0" w:line="360" w:lineRule="auto"/>
                        <w:ind w:left="1134"/>
                        <w:jc w:val="both"/>
                        <w:rPr>
                          <w:rFonts w:asciiTheme="majorHAnsi" w:hAnsiTheme="majorHAnsi" w:cstheme="majorHAnsi"/>
                          <w:sz w:val="28"/>
                          <w:szCs w:val="28"/>
                        </w:rPr>
                      </w:pPr>
                    </w:p>
                    <w:p w14:paraId="3FB77130" w14:textId="77777777" w:rsidR="00B35F0A" w:rsidRPr="00B35F0A" w:rsidRDefault="00B35F0A" w:rsidP="00B35F0A">
                      <w:pPr>
                        <w:spacing w:after="0" w:line="360" w:lineRule="auto"/>
                        <w:ind w:left="1134"/>
                        <w:jc w:val="both"/>
                        <w:rPr>
                          <w:rFonts w:asciiTheme="majorHAnsi" w:hAnsiTheme="majorHAnsi" w:cstheme="majorHAnsi"/>
                          <w:sz w:val="28"/>
                          <w:szCs w:val="28"/>
                        </w:rPr>
                      </w:pPr>
                      <w:r w:rsidRPr="00B35F0A">
                        <w:rPr>
                          <w:rFonts w:asciiTheme="majorHAnsi" w:hAnsiTheme="majorHAnsi" w:cstheme="majorHAnsi"/>
                          <w:sz w:val="28"/>
                          <w:szCs w:val="28"/>
                        </w:rPr>
                        <w:t>NGƯỜI HƯỚNG DẪN KHOA HỌC:</w:t>
                      </w:r>
                    </w:p>
                    <w:p w14:paraId="7B7E0EAF" w14:textId="77777777" w:rsidR="00B35F0A" w:rsidRPr="00B35F0A" w:rsidRDefault="00B35F0A" w:rsidP="00B35F0A">
                      <w:pPr>
                        <w:spacing w:after="0" w:line="360" w:lineRule="auto"/>
                        <w:ind w:left="1134"/>
                        <w:jc w:val="both"/>
                        <w:rPr>
                          <w:rFonts w:asciiTheme="majorHAnsi" w:hAnsiTheme="majorHAnsi" w:cstheme="majorHAnsi"/>
                          <w:b/>
                          <w:sz w:val="28"/>
                          <w:szCs w:val="28"/>
                          <w:lang w:val="en-US"/>
                        </w:rPr>
                      </w:pPr>
                      <w:r w:rsidRPr="00B35F0A">
                        <w:rPr>
                          <w:rFonts w:asciiTheme="majorHAnsi" w:hAnsiTheme="majorHAnsi" w:cstheme="majorHAnsi"/>
                          <w:b/>
                          <w:sz w:val="28"/>
                          <w:szCs w:val="28"/>
                        </w:rPr>
                        <w:t xml:space="preserve">1. TS. </w:t>
                      </w:r>
                      <w:r w:rsidRPr="00B35F0A">
                        <w:rPr>
                          <w:rFonts w:asciiTheme="majorHAnsi" w:hAnsiTheme="majorHAnsi" w:cstheme="majorHAnsi"/>
                          <w:b/>
                          <w:sz w:val="28"/>
                          <w:szCs w:val="28"/>
                          <w:lang w:val="en-US"/>
                        </w:rPr>
                        <w:t>LÝ NAM HẢI</w:t>
                      </w:r>
                    </w:p>
                    <w:p w14:paraId="2E063E05" w14:textId="77777777" w:rsidR="00B35F0A" w:rsidRPr="00B35F0A" w:rsidRDefault="00B35F0A" w:rsidP="00B35F0A">
                      <w:pPr>
                        <w:spacing w:after="0" w:line="360" w:lineRule="auto"/>
                        <w:ind w:left="1134"/>
                        <w:jc w:val="both"/>
                        <w:rPr>
                          <w:rFonts w:asciiTheme="majorHAnsi" w:hAnsiTheme="majorHAnsi" w:cstheme="majorHAnsi"/>
                          <w:b/>
                          <w:sz w:val="28"/>
                          <w:szCs w:val="28"/>
                        </w:rPr>
                      </w:pPr>
                      <w:r w:rsidRPr="00B35F0A">
                        <w:rPr>
                          <w:rFonts w:asciiTheme="majorHAnsi" w:hAnsiTheme="majorHAnsi" w:cstheme="majorHAnsi"/>
                          <w:b/>
                          <w:sz w:val="28"/>
                          <w:szCs w:val="28"/>
                        </w:rPr>
                        <w:t>2. TS. TRẦN CÔNG DŨNG</w:t>
                      </w:r>
                    </w:p>
                    <w:p w14:paraId="408615C4" w14:textId="77777777" w:rsidR="00B35F0A" w:rsidRPr="00B35F0A" w:rsidRDefault="00B35F0A" w:rsidP="00B35F0A">
                      <w:pPr>
                        <w:spacing w:after="0"/>
                        <w:ind w:left="284" w:right="417"/>
                        <w:jc w:val="center"/>
                        <w:rPr>
                          <w:rFonts w:asciiTheme="majorHAnsi" w:hAnsiTheme="majorHAnsi" w:cstheme="majorHAnsi"/>
                          <w:b/>
                          <w:sz w:val="32"/>
                          <w:szCs w:val="32"/>
                          <w:u w:val="single"/>
                        </w:rPr>
                      </w:pPr>
                    </w:p>
                    <w:p w14:paraId="72FDD2C5" w14:textId="77777777" w:rsidR="00B35F0A" w:rsidRPr="00B35F0A" w:rsidRDefault="00B35F0A" w:rsidP="00B35F0A">
                      <w:pPr>
                        <w:spacing w:after="0"/>
                        <w:ind w:left="284" w:right="417"/>
                        <w:rPr>
                          <w:rFonts w:asciiTheme="majorHAnsi" w:hAnsiTheme="majorHAnsi" w:cstheme="majorHAnsi"/>
                          <w:sz w:val="32"/>
                          <w:szCs w:val="32"/>
                        </w:rPr>
                      </w:pPr>
                    </w:p>
                    <w:p w14:paraId="0E8BD637" w14:textId="77777777" w:rsidR="00B35F0A" w:rsidRPr="00B35F0A" w:rsidRDefault="00B35F0A" w:rsidP="00B35F0A">
                      <w:pPr>
                        <w:spacing w:after="0"/>
                        <w:ind w:left="284" w:right="417"/>
                        <w:rPr>
                          <w:rFonts w:asciiTheme="majorHAnsi" w:hAnsiTheme="majorHAnsi" w:cstheme="majorHAnsi"/>
                          <w:sz w:val="32"/>
                          <w:szCs w:val="32"/>
                        </w:rPr>
                      </w:pPr>
                    </w:p>
                    <w:p w14:paraId="25A5BF31" w14:textId="43B25AE2" w:rsidR="00B35F0A" w:rsidRPr="00262E78" w:rsidRDefault="00B35F0A" w:rsidP="00B35F0A">
                      <w:pPr>
                        <w:spacing w:after="0"/>
                        <w:ind w:left="284" w:right="417"/>
                        <w:rPr>
                          <w:rFonts w:asciiTheme="majorHAnsi" w:hAnsiTheme="majorHAnsi" w:cstheme="majorHAnsi"/>
                          <w:sz w:val="32"/>
                          <w:szCs w:val="32"/>
                          <w:lang w:val="en-US"/>
                        </w:rPr>
                      </w:pPr>
                      <w:r w:rsidRPr="00B35F0A">
                        <w:rPr>
                          <w:rFonts w:asciiTheme="majorHAnsi" w:hAnsiTheme="majorHAnsi" w:cstheme="majorHAnsi"/>
                          <w:sz w:val="32"/>
                          <w:szCs w:val="32"/>
                        </w:rPr>
                        <w:t xml:space="preserve">Phản biện: </w:t>
                      </w:r>
                      <w:r w:rsidR="00262E78" w:rsidRPr="00262E78">
                        <w:rPr>
                          <w:rFonts w:asciiTheme="majorHAnsi" w:hAnsiTheme="majorHAnsi" w:cstheme="majorHAnsi"/>
                          <w:b/>
                          <w:sz w:val="32"/>
                          <w:szCs w:val="32"/>
                          <w:lang w:val="en-US"/>
                        </w:rPr>
                        <w:t xml:space="preserve">PGS.TS </w:t>
                      </w:r>
                      <w:proofErr w:type="spellStart"/>
                      <w:r w:rsidR="00262E78" w:rsidRPr="00262E78">
                        <w:rPr>
                          <w:rFonts w:asciiTheme="majorHAnsi" w:hAnsiTheme="majorHAnsi" w:cstheme="majorHAnsi"/>
                          <w:b/>
                          <w:sz w:val="32"/>
                          <w:szCs w:val="32"/>
                          <w:lang w:val="en-US"/>
                        </w:rPr>
                        <w:t>Nguyễn</w:t>
                      </w:r>
                      <w:proofErr w:type="spellEnd"/>
                      <w:r w:rsidR="00262E78" w:rsidRPr="00262E78">
                        <w:rPr>
                          <w:rFonts w:asciiTheme="majorHAnsi" w:hAnsiTheme="majorHAnsi" w:cstheme="majorHAnsi"/>
                          <w:b/>
                          <w:sz w:val="32"/>
                          <w:szCs w:val="32"/>
                          <w:lang w:val="en-US"/>
                        </w:rPr>
                        <w:t xml:space="preserve"> </w:t>
                      </w:r>
                      <w:proofErr w:type="spellStart"/>
                      <w:r w:rsidR="00262E78" w:rsidRPr="00262E78">
                        <w:rPr>
                          <w:rFonts w:asciiTheme="majorHAnsi" w:hAnsiTheme="majorHAnsi" w:cstheme="majorHAnsi"/>
                          <w:b/>
                          <w:sz w:val="32"/>
                          <w:szCs w:val="32"/>
                          <w:lang w:val="en-US"/>
                        </w:rPr>
                        <w:t>Ngọc</w:t>
                      </w:r>
                      <w:proofErr w:type="spellEnd"/>
                      <w:r w:rsidR="00262E78" w:rsidRPr="00262E78">
                        <w:rPr>
                          <w:rFonts w:asciiTheme="majorHAnsi" w:hAnsiTheme="majorHAnsi" w:cstheme="majorHAnsi"/>
                          <w:b/>
                          <w:sz w:val="32"/>
                          <w:szCs w:val="32"/>
                          <w:lang w:val="en-US"/>
                        </w:rPr>
                        <w:t xml:space="preserve"> </w:t>
                      </w:r>
                      <w:proofErr w:type="spellStart"/>
                      <w:r w:rsidR="00262E78" w:rsidRPr="00262E78">
                        <w:rPr>
                          <w:rFonts w:asciiTheme="majorHAnsi" w:hAnsiTheme="majorHAnsi" w:cstheme="majorHAnsi"/>
                          <w:b/>
                          <w:sz w:val="32"/>
                          <w:szCs w:val="32"/>
                          <w:lang w:val="en-US"/>
                        </w:rPr>
                        <w:t>Kiện</w:t>
                      </w:r>
                      <w:proofErr w:type="spellEnd"/>
                    </w:p>
                    <w:p w14:paraId="62A49204" w14:textId="77777777" w:rsidR="00B35F0A" w:rsidRPr="00B35F0A" w:rsidRDefault="00B35F0A" w:rsidP="00B35F0A">
                      <w:pPr>
                        <w:spacing w:after="0"/>
                        <w:ind w:left="284" w:right="417"/>
                        <w:rPr>
                          <w:rFonts w:asciiTheme="majorHAnsi" w:hAnsiTheme="majorHAnsi" w:cstheme="majorHAnsi"/>
                          <w:sz w:val="32"/>
                          <w:szCs w:val="32"/>
                        </w:rPr>
                      </w:pPr>
                    </w:p>
                    <w:p w14:paraId="5E828DC6" w14:textId="77777777" w:rsidR="00B35F0A" w:rsidRPr="00B35F0A" w:rsidRDefault="00B35F0A" w:rsidP="00B35F0A">
                      <w:pPr>
                        <w:pStyle w:val="BodyText"/>
                        <w:spacing w:line="360" w:lineRule="auto"/>
                        <w:ind w:left="284" w:right="417"/>
                        <w:rPr>
                          <w:rFonts w:asciiTheme="majorHAnsi" w:hAnsiTheme="majorHAnsi" w:cstheme="majorHAnsi"/>
                          <w:sz w:val="32"/>
                          <w:szCs w:val="32"/>
                        </w:rPr>
                      </w:pPr>
                    </w:p>
                    <w:p w14:paraId="5185DB77" w14:textId="77777777" w:rsidR="00B35F0A" w:rsidRPr="00B35F0A" w:rsidRDefault="00B35F0A" w:rsidP="00B35F0A">
                      <w:pPr>
                        <w:pStyle w:val="BodyText"/>
                        <w:spacing w:line="360" w:lineRule="auto"/>
                        <w:ind w:left="284" w:right="417"/>
                        <w:rPr>
                          <w:rFonts w:asciiTheme="majorHAnsi" w:hAnsiTheme="majorHAnsi" w:cstheme="majorHAnsi"/>
                          <w:sz w:val="32"/>
                          <w:szCs w:val="32"/>
                        </w:rPr>
                      </w:pPr>
                    </w:p>
                    <w:p w14:paraId="17414BB6" w14:textId="77777777" w:rsidR="00B35F0A" w:rsidRPr="00B35F0A" w:rsidRDefault="00B35F0A" w:rsidP="00B35F0A">
                      <w:pPr>
                        <w:pStyle w:val="BodyText"/>
                        <w:spacing w:line="360" w:lineRule="auto"/>
                        <w:ind w:left="284" w:right="417"/>
                        <w:rPr>
                          <w:rFonts w:asciiTheme="majorHAnsi" w:hAnsiTheme="majorHAnsi" w:cstheme="majorHAnsi"/>
                          <w:sz w:val="32"/>
                          <w:szCs w:val="32"/>
                        </w:rPr>
                      </w:pPr>
                    </w:p>
                    <w:p w14:paraId="3F0232AD" w14:textId="77777777" w:rsidR="00B35F0A" w:rsidRPr="00B35F0A" w:rsidRDefault="00B35F0A" w:rsidP="00B35F0A">
                      <w:pPr>
                        <w:pStyle w:val="BodyText"/>
                        <w:spacing w:line="360" w:lineRule="auto"/>
                        <w:ind w:left="284" w:right="417"/>
                        <w:jc w:val="center"/>
                        <w:rPr>
                          <w:rFonts w:asciiTheme="majorHAnsi" w:hAnsiTheme="majorHAnsi" w:cstheme="majorHAnsi"/>
                          <w:sz w:val="32"/>
                          <w:szCs w:val="32"/>
                        </w:rPr>
                      </w:pPr>
                      <w:r w:rsidRPr="00B35F0A">
                        <w:rPr>
                          <w:rFonts w:asciiTheme="majorHAnsi" w:hAnsiTheme="majorHAnsi" w:cstheme="majorHAnsi"/>
                          <w:sz w:val="32"/>
                          <w:szCs w:val="32"/>
                        </w:rPr>
                        <w:t xml:space="preserve">Đề án sẽ được bảo vệ trước Hội đồng chấm </w:t>
                      </w:r>
                    </w:p>
                    <w:p w14:paraId="525EDB1B" w14:textId="77777777" w:rsidR="00B35F0A" w:rsidRPr="00B35F0A" w:rsidRDefault="00B35F0A" w:rsidP="00B35F0A">
                      <w:pPr>
                        <w:pStyle w:val="BodyText"/>
                        <w:spacing w:line="360" w:lineRule="auto"/>
                        <w:ind w:left="284" w:right="417"/>
                        <w:jc w:val="center"/>
                        <w:rPr>
                          <w:rFonts w:asciiTheme="majorHAnsi" w:hAnsiTheme="majorHAnsi" w:cstheme="majorHAnsi"/>
                          <w:sz w:val="32"/>
                          <w:szCs w:val="32"/>
                        </w:rPr>
                      </w:pPr>
                      <w:r w:rsidRPr="00B35F0A">
                        <w:rPr>
                          <w:rFonts w:asciiTheme="majorHAnsi" w:hAnsiTheme="majorHAnsi" w:cstheme="majorHAnsi"/>
                          <w:sz w:val="32"/>
                          <w:szCs w:val="32"/>
                        </w:rPr>
                        <w:t>Đề án Thạc sĩ Luật Kinh tế họp tại: Trường Đại học Luật</w:t>
                      </w:r>
                    </w:p>
                    <w:p w14:paraId="1C0886DC" w14:textId="77777777" w:rsidR="00B35F0A" w:rsidRPr="00B35F0A" w:rsidRDefault="00B35F0A" w:rsidP="00B35F0A">
                      <w:pPr>
                        <w:pStyle w:val="BodyText"/>
                        <w:spacing w:line="360" w:lineRule="auto"/>
                        <w:ind w:left="284" w:right="417"/>
                        <w:jc w:val="center"/>
                        <w:rPr>
                          <w:rFonts w:asciiTheme="majorHAnsi" w:hAnsiTheme="majorHAnsi" w:cstheme="majorHAnsi"/>
                          <w:sz w:val="32"/>
                          <w:szCs w:val="32"/>
                        </w:rPr>
                      </w:pPr>
                      <w:r w:rsidRPr="00B35F0A">
                        <w:rPr>
                          <w:rFonts w:asciiTheme="majorHAnsi" w:hAnsiTheme="majorHAnsi" w:cstheme="majorHAnsi"/>
                          <w:sz w:val="32"/>
                          <w:szCs w:val="32"/>
                        </w:rPr>
                        <w:t>Vào ngày……. tháng 10 năm 2025</w:t>
                      </w:r>
                    </w:p>
                    <w:p w14:paraId="0E2A568E" w14:textId="77777777" w:rsidR="00B35F0A" w:rsidRPr="00B35F0A" w:rsidRDefault="00B35F0A" w:rsidP="00B35F0A">
                      <w:pPr>
                        <w:spacing w:after="0"/>
                        <w:ind w:left="284" w:right="417"/>
                        <w:rPr>
                          <w:rFonts w:asciiTheme="majorHAnsi" w:hAnsiTheme="majorHAnsi" w:cstheme="majorHAnsi"/>
                          <w:sz w:val="32"/>
                          <w:szCs w:val="32"/>
                        </w:rPr>
                      </w:pPr>
                    </w:p>
                    <w:p w14:paraId="094734A5" w14:textId="77777777" w:rsidR="00B35F0A" w:rsidRPr="00B35F0A" w:rsidRDefault="00B35F0A" w:rsidP="00B35F0A">
                      <w:pPr>
                        <w:spacing w:after="0"/>
                        <w:ind w:left="284" w:right="417"/>
                        <w:rPr>
                          <w:rFonts w:asciiTheme="majorHAnsi" w:hAnsiTheme="majorHAnsi" w:cstheme="majorHAnsi"/>
                          <w:sz w:val="32"/>
                          <w:szCs w:val="32"/>
                        </w:rPr>
                      </w:pPr>
                    </w:p>
                    <w:p w14:paraId="0BBB541E" w14:textId="77777777" w:rsidR="00B35F0A" w:rsidRPr="00B35F0A" w:rsidRDefault="00B35F0A" w:rsidP="00B35F0A">
                      <w:pPr>
                        <w:spacing w:after="0"/>
                        <w:ind w:left="284" w:right="417"/>
                        <w:rPr>
                          <w:rFonts w:asciiTheme="majorHAnsi" w:hAnsiTheme="majorHAnsi" w:cstheme="majorHAnsi"/>
                          <w:sz w:val="32"/>
                          <w:szCs w:val="32"/>
                        </w:rPr>
                      </w:pPr>
                    </w:p>
                    <w:p w14:paraId="2C96C2E4" w14:textId="77777777" w:rsidR="00B35F0A" w:rsidRPr="00B35F0A" w:rsidRDefault="00B35F0A" w:rsidP="00B35F0A">
                      <w:pPr>
                        <w:pStyle w:val="Heading11"/>
                        <w:spacing w:before="0" w:line="360" w:lineRule="auto"/>
                        <w:ind w:left="284" w:right="417"/>
                        <w:jc w:val="center"/>
                        <w:rPr>
                          <w:rFonts w:asciiTheme="majorHAnsi" w:hAnsiTheme="majorHAnsi" w:cstheme="majorHAnsi"/>
                          <w:lang w:val="vi-VN"/>
                        </w:rPr>
                      </w:pPr>
                      <w:r w:rsidRPr="00B35F0A">
                        <w:rPr>
                          <w:rFonts w:asciiTheme="majorHAnsi" w:hAnsiTheme="majorHAnsi" w:cstheme="majorHAnsi"/>
                          <w:lang w:val="vi-VN"/>
                        </w:rPr>
                        <w:t>Trường Đại học Luật, Đại học Huế</w:t>
                      </w:r>
                    </w:p>
                  </w:txbxContent>
                </v:textbox>
              </v:shape>
            </w:pict>
          </mc:Fallback>
        </mc:AlternateContent>
      </w:r>
    </w:p>
    <w:p w14:paraId="1E2DC7B5" w14:textId="77777777" w:rsidR="00B35F0A" w:rsidRPr="00393121" w:rsidRDefault="00B35F0A">
      <w:pPr>
        <w:rPr>
          <w:rFonts w:asciiTheme="majorHAnsi" w:eastAsiaTheme="majorEastAsia" w:hAnsiTheme="majorHAnsi" w:cstheme="majorHAnsi"/>
          <w:b/>
          <w:sz w:val="28"/>
          <w:szCs w:val="28"/>
        </w:rPr>
      </w:pPr>
      <w:bookmarkStart w:id="1" w:name="_Toc180531102"/>
      <w:bookmarkStart w:id="2" w:name="_Toc180531590"/>
      <w:bookmarkStart w:id="3" w:name="_Toc180955895"/>
      <w:r w:rsidRPr="00393121">
        <w:rPr>
          <w:rFonts w:cstheme="majorHAnsi"/>
          <w:b/>
          <w:sz w:val="28"/>
          <w:szCs w:val="28"/>
        </w:rPr>
        <w:br w:type="page"/>
      </w:r>
    </w:p>
    <w:p w14:paraId="5D531E61" w14:textId="77777777" w:rsidR="00B52CE4" w:rsidRPr="00393121" w:rsidRDefault="002F192D" w:rsidP="00026E60">
      <w:pPr>
        <w:pStyle w:val="Heading1"/>
        <w:spacing w:before="0" w:after="0" w:line="360" w:lineRule="auto"/>
        <w:jc w:val="center"/>
        <w:rPr>
          <w:rFonts w:cstheme="majorHAnsi"/>
          <w:b/>
          <w:color w:val="auto"/>
          <w:sz w:val="28"/>
          <w:szCs w:val="28"/>
        </w:rPr>
      </w:pPr>
      <w:r w:rsidRPr="00393121">
        <w:rPr>
          <w:rFonts w:cstheme="majorHAnsi"/>
          <w:b/>
          <w:color w:val="auto"/>
          <w:sz w:val="28"/>
          <w:szCs w:val="28"/>
        </w:rPr>
        <w:lastRenderedPageBreak/>
        <w:t>MỤC LỤC</w:t>
      </w:r>
    </w:p>
    <w:p w14:paraId="58C14ED8" w14:textId="77777777" w:rsidR="002F192D" w:rsidRPr="00393121" w:rsidRDefault="002F192D" w:rsidP="002F192D"/>
    <w:p w14:paraId="028BEEBB" w14:textId="1F8E84F4" w:rsidR="00262E78" w:rsidRPr="00262E78" w:rsidRDefault="002F192D" w:rsidP="00262E78">
      <w:pPr>
        <w:pStyle w:val="TOC1"/>
        <w:tabs>
          <w:tab w:val="clear" w:pos="8778"/>
          <w:tab w:val="right" w:leader="dot" w:pos="9071"/>
        </w:tabs>
        <w:jc w:val="both"/>
        <w:rPr>
          <w:rFonts w:asciiTheme="minorHAnsi" w:hAnsiTheme="minorHAnsi" w:cstheme="minorBidi"/>
          <w:noProof/>
          <w:sz w:val="28"/>
          <w:szCs w:val="28"/>
          <w:lang w:eastAsia="en-US"/>
        </w:rPr>
      </w:pPr>
      <w:r w:rsidRPr="00262E78">
        <w:rPr>
          <w:rFonts w:cstheme="majorHAnsi"/>
          <w:b/>
          <w:sz w:val="28"/>
          <w:szCs w:val="28"/>
        </w:rPr>
        <w:fldChar w:fldCharType="begin"/>
      </w:r>
      <w:r w:rsidRPr="00262E78">
        <w:rPr>
          <w:rFonts w:cstheme="majorHAnsi"/>
          <w:b/>
          <w:sz w:val="28"/>
          <w:szCs w:val="28"/>
        </w:rPr>
        <w:instrText xml:space="preserve"> TOC \h \z \t "1,1,2,1,3,1" </w:instrText>
      </w:r>
      <w:r w:rsidRPr="00262E78">
        <w:rPr>
          <w:rFonts w:cstheme="majorHAnsi"/>
          <w:b/>
          <w:sz w:val="28"/>
          <w:szCs w:val="28"/>
        </w:rPr>
        <w:fldChar w:fldCharType="separate"/>
      </w:r>
      <w:hyperlink w:anchor="_Toc217288381" w:history="1">
        <w:r w:rsidR="00262E78" w:rsidRPr="00262E78">
          <w:rPr>
            <w:rStyle w:val="Hyperlink"/>
            <w:b/>
            <w:noProof/>
            <w:sz w:val="28"/>
            <w:szCs w:val="28"/>
          </w:rPr>
          <w:t>PHẦN MỞ ĐẦU</w:t>
        </w:r>
        <w:r w:rsidR="00262E78" w:rsidRPr="00262E78">
          <w:rPr>
            <w:b/>
            <w:noProof/>
            <w:webHidden/>
            <w:sz w:val="28"/>
            <w:szCs w:val="28"/>
          </w:rPr>
          <w:tab/>
        </w:r>
        <w:r w:rsidR="00262E78" w:rsidRPr="00262E78">
          <w:rPr>
            <w:b/>
            <w:noProof/>
            <w:webHidden/>
            <w:sz w:val="28"/>
            <w:szCs w:val="28"/>
          </w:rPr>
          <w:fldChar w:fldCharType="begin"/>
        </w:r>
        <w:r w:rsidR="00262E78" w:rsidRPr="00262E78">
          <w:rPr>
            <w:b/>
            <w:noProof/>
            <w:webHidden/>
            <w:sz w:val="28"/>
            <w:szCs w:val="28"/>
          </w:rPr>
          <w:instrText xml:space="preserve"> PAGEREF _Toc217288381 \h </w:instrText>
        </w:r>
        <w:r w:rsidR="00262E78" w:rsidRPr="00262E78">
          <w:rPr>
            <w:b/>
            <w:noProof/>
            <w:webHidden/>
            <w:sz w:val="28"/>
            <w:szCs w:val="28"/>
          </w:rPr>
        </w:r>
        <w:r w:rsidR="00262E78" w:rsidRPr="00262E78">
          <w:rPr>
            <w:b/>
            <w:noProof/>
            <w:webHidden/>
            <w:sz w:val="28"/>
            <w:szCs w:val="28"/>
          </w:rPr>
          <w:fldChar w:fldCharType="separate"/>
        </w:r>
        <w:r w:rsidR="000C754D">
          <w:rPr>
            <w:b/>
            <w:noProof/>
            <w:webHidden/>
            <w:sz w:val="28"/>
            <w:szCs w:val="28"/>
          </w:rPr>
          <w:t>1</w:t>
        </w:r>
        <w:r w:rsidR="00262E78" w:rsidRPr="00262E78">
          <w:rPr>
            <w:b/>
            <w:noProof/>
            <w:webHidden/>
            <w:sz w:val="28"/>
            <w:szCs w:val="28"/>
          </w:rPr>
          <w:fldChar w:fldCharType="end"/>
        </w:r>
      </w:hyperlink>
    </w:p>
    <w:p w14:paraId="4D521FE6" w14:textId="78578FC1" w:rsidR="00262E78" w:rsidRPr="00262E78" w:rsidRDefault="00262E78" w:rsidP="00262E78">
      <w:pPr>
        <w:pStyle w:val="TOC1"/>
        <w:tabs>
          <w:tab w:val="clear" w:pos="8778"/>
          <w:tab w:val="right" w:leader="dot" w:pos="9071"/>
        </w:tabs>
        <w:jc w:val="both"/>
        <w:rPr>
          <w:rFonts w:asciiTheme="minorHAnsi" w:hAnsiTheme="minorHAnsi" w:cstheme="minorBidi"/>
          <w:noProof/>
          <w:sz w:val="28"/>
          <w:szCs w:val="28"/>
          <w:lang w:eastAsia="en-US"/>
        </w:rPr>
      </w:pPr>
      <w:hyperlink w:anchor="_Toc217288382" w:history="1">
        <w:r w:rsidRPr="00262E78">
          <w:rPr>
            <w:rStyle w:val="Hyperlink"/>
            <w:noProof/>
            <w:sz w:val="28"/>
            <w:szCs w:val="28"/>
          </w:rPr>
          <w:t>1. Tính cấp thiết của đề tài</w:t>
        </w:r>
        <w:r w:rsidRPr="00262E78">
          <w:rPr>
            <w:noProof/>
            <w:webHidden/>
            <w:sz w:val="28"/>
            <w:szCs w:val="28"/>
          </w:rPr>
          <w:tab/>
        </w:r>
        <w:r w:rsidRPr="00262E78">
          <w:rPr>
            <w:noProof/>
            <w:webHidden/>
            <w:sz w:val="28"/>
            <w:szCs w:val="28"/>
          </w:rPr>
          <w:fldChar w:fldCharType="begin"/>
        </w:r>
        <w:r w:rsidRPr="00262E78">
          <w:rPr>
            <w:noProof/>
            <w:webHidden/>
            <w:sz w:val="28"/>
            <w:szCs w:val="28"/>
          </w:rPr>
          <w:instrText xml:space="preserve"> PAGEREF _Toc217288382 \h </w:instrText>
        </w:r>
        <w:r w:rsidRPr="00262E78">
          <w:rPr>
            <w:noProof/>
            <w:webHidden/>
            <w:sz w:val="28"/>
            <w:szCs w:val="28"/>
          </w:rPr>
        </w:r>
        <w:r w:rsidRPr="00262E78">
          <w:rPr>
            <w:noProof/>
            <w:webHidden/>
            <w:sz w:val="28"/>
            <w:szCs w:val="28"/>
          </w:rPr>
          <w:fldChar w:fldCharType="separate"/>
        </w:r>
        <w:r w:rsidR="000C754D">
          <w:rPr>
            <w:noProof/>
            <w:webHidden/>
            <w:sz w:val="28"/>
            <w:szCs w:val="28"/>
          </w:rPr>
          <w:t>1</w:t>
        </w:r>
        <w:r w:rsidRPr="00262E78">
          <w:rPr>
            <w:noProof/>
            <w:webHidden/>
            <w:sz w:val="28"/>
            <w:szCs w:val="28"/>
          </w:rPr>
          <w:fldChar w:fldCharType="end"/>
        </w:r>
      </w:hyperlink>
    </w:p>
    <w:p w14:paraId="629E9B96" w14:textId="0494196A" w:rsidR="00262E78" w:rsidRPr="00262E78" w:rsidRDefault="00262E78" w:rsidP="00262E78">
      <w:pPr>
        <w:pStyle w:val="TOC1"/>
        <w:tabs>
          <w:tab w:val="clear" w:pos="8778"/>
          <w:tab w:val="right" w:leader="dot" w:pos="9071"/>
        </w:tabs>
        <w:jc w:val="both"/>
        <w:rPr>
          <w:rFonts w:asciiTheme="minorHAnsi" w:hAnsiTheme="minorHAnsi" w:cstheme="minorBidi"/>
          <w:noProof/>
          <w:sz w:val="28"/>
          <w:szCs w:val="28"/>
          <w:lang w:eastAsia="en-US"/>
        </w:rPr>
      </w:pPr>
      <w:hyperlink w:anchor="_Toc217288383" w:history="1">
        <w:r w:rsidRPr="00262E78">
          <w:rPr>
            <w:rStyle w:val="Hyperlink"/>
            <w:noProof/>
            <w:sz w:val="28"/>
            <w:szCs w:val="28"/>
          </w:rPr>
          <w:t>2. Tình hình nghiên cứu liên quan đến đề án</w:t>
        </w:r>
        <w:r w:rsidRPr="00262E78">
          <w:rPr>
            <w:noProof/>
            <w:webHidden/>
            <w:sz w:val="28"/>
            <w:szCs w:val="28"/>
          </w:rPr>
          <w:tab/>
        </w:r>
        <w:r w:rsidRPr="00262E78">
          <w:rPr>
            <w:noProof/>
            <w:webHidden/>
            <w:sz w:val="28"/>
            <w:szCs w:val="28"/>
          </w:rPr>
          <w:fldChar w:fldCharType="begin"/>
        </w:r>
        <w:r w:rsidRPr="00262E78">
          <w:rPr>
            <w:noProof/>
            <w:webHidden/>
            <w:sz w:val="28"/>
            <w:szCs w:val="28"/>
          </w:rPr>
          <w:instrText xml:space="preserve"> PAGEREF _Toc217288383 \h </w:instrText>
        </w:r>
        <w:r w:rsidRPr="00262E78">
          <w:rPr>
            <w:noProof/>
            <w:webHidden/>
            <w:sz w:val="28"/>
            <w:szCs w:val="28"/>
          </w:rPr>
        </w:r>
        <w:r w:rsidRPr="00262E78">
          <w:rPr>
            <w:noProof/>
            <w:webHidden/>
            <w:sz w:val="28"/>
            <w:szCs w:val="28"/>
          </w:rPr>
          <w:fldChar w:fldCharType="separate"/>
        </w:r>
        <w:r w:rsidR="000C754D">
          <w:rPr>
            <w:noProof/>
            <w:webHidden/>
            <w:sz w:val="28"/>
            <w:szCs w:val="28"/>
          </w:rPr>
          <w:t>2</w:t>
        </w:r>
        <w:r w:rsidRPr="00262E78">
          <w:rPr>
            <w:noProof/>
            <w:webHidden/>
            <w:sz w:val="28"/>
            <w:szCs w:val="28"/>
          </w:rPr>
          <w:fldChar w:fldCharType="end"/>
        </w:r>
      </w:hyperlink>
    </w:p>
    <w:p w14:paraId="79C3C2F3" w14:textId="4A43E223" w:rsidR="00262E78" w:rsidRPr="00262E78" w:rsidRDefault="00262E78" w:rsidP="00262E78">
      <w:pPr>
        <w:pStyle w:val="TOC1"/>
        <w:tabs>
          <w:tab w:val="clear" w:pos="8778"/>
          <w:tab w:val="right" w:leader="dot" w:pos="9071"/>
        </w:tabs>
        <w:jc w:val="both"/>
        <w:rPr>
          <w:rFonts w:asciiTheme="minorHAnsi" w:hAnsiTheme="minorHAnsi" w:cstheme="minorBidi"/>
          <w:noProof/>
          <w:sz w:val="28"/>
          <w:szCs w:val="28"/>
          <w:lang w:eastAsia="en-US"/>
        </w:rPr>
      </w:pPr>
      <w:hyperlink w:anchor="_Toc217288384" w:history="1">
        <w:r w:rsidRPr="00262E78">
          <w:rPr>
            <w:rStyle w:val="Hyperlink"/>
            <w:noProof/>
            <w:sz w:val="28"/>
            <w:szCs w:val="28"/>
          </w:rPr>
          <w:t xml:space="preserve">3. Mục đích và nhiệm vụ nghiên cứu đề </w:t>
        </w:r>
        <w:r w:rsidRPr="00262E78">
          <w:rPr>
            <w:rStyle w:val="Hyperlink"/>
            <w:noProof/>
            <w:sz w:val="28"/>
            <w:szCs w:val="28"/>
            <w:lang w:val="nl-NL"/>
          </w:rPr>
          <w:t>án</w:t>
        </w:r>
        <w:r w:rsidRPr="00262E78">
          <w:rPr>
            <w:noProof/>
            <w:webHidden/>
            <w:sz w:val="28"/>
            <w:szCs w:val="28"/>
          </w:rPr>
          <w:tab/>
        </w:r>
        <w:r w:rsidRPr="00262E78">
          <w:rPr>
            <w:noProof/>
            <w:webHidden/>
            <w:sz w:val="28"/>
            <w:szCs w:val="28"/>
          </w:rPr>
          <w:fldChar w:fldCharType="begin"/>
        </w:r>
        <w:r w:rsidRPr="00262E78">
          <w:rPr>
            <w:noProof/>
            <w:webHidden/>
            <w:sz w:val="28"/>
            <w:szCs w:val="28"/>
          </w:rPr>
          <w:instrText xml:space="preserve"> PAGEREF _Toc217288384 \h </w:instrText>
        </w:r>
        <w:r w:rsidRPr="00262E78">
          <w:rPr>
            <w:noProof/>
            <w:webHidden/>
            <w:sz w:val="28"/>
            <w:szCs w:val="28"/>
          </w:rPr>
        </w:r>
        <w:r w:rsidRPr="00262E78">
          <w:rPr>
            <w:noProof/>
            <w:webHidden/>
            <w:sz w:val="28"/>
            <w:szCs w:val="28"/>
          </w:rPr>
          <w:fldChar w:fldCharType="separate"/>
        </w:r>
        <w:r w:rsidR="000C754D">
          <w:rPr>
            <w:noProof/>
            <w:webHidden/>
            <w:sz w:val="28"/>
            <w:szCs w:val="28"/>
          </w:rPr>
          <w:t>2</w:t>
        </w:r>
        <w:r w:rsidRPr="00262E78">
          <w:rPr>
            <w:noProof/>
            <w:webHidden/>
            <w:sz w:val="28"/>
            <w:szCs w:val="28"/>
          </w:rPr>
          <w:fldChar w:fldCharType="end"/>
        </w:r>
      </w:hyperlink>
    </w:p>
    <w:p w14:paraId="661ACEF9" w14:textId="2E2B8393" w:rsidR="00262E78" w:rsidRPr="00262E78" w:rsidRDefault="00262E78" w:rsidP="00262E78">
      <w:pPr>
        <w:pStyle w:val="TOC1"/>
        <w:tabs>
          <w:tab w:val="clear" w:pos="8778"/>
          <w:tab w:val="right" w:leader="dot" w:pos="9071"/>
        </w:tabs>
        <w:jc w:val="both"/>
        <w:rPr>
          <w:rFonts w:asciiTheme="minorHAnsi" w:hAnsiTheme="minorHAnsi" w:cstheme="minorBidi"/>
          <w:noProof/>
          <w:sz w:val="28"/>
          <w:szCs w:val="28"/>
          <w:lang w:eastAsia="en-US"/>
        </w:rPr>
      </w:pPr>
      <w:hyperlink w:anchor="_Toc217288385" w:history="1">
        <w:r w:rsidRPr="00262E78">
          <w:rPr>
            <w:rStyle w:val="Hyperlink"/>
            <w:noProof/>
            <w:sz w:val="28"/>
            <w:szCs w:val="28"/>
          </w:rPr>
          <w:t>4. Đối tượng và phạm vi nghiên cứu</w:t>
        </w:r>
        <w:r w:rsidRPr="00262E78">
          <w:rPr>
            <w:noProof/>
            <w:webHidden/>
            <w:sz w:val="28"/>
            <w:szCs w:val="28"/>
          </w:rPr>
          <w:tab/>
        </w:r>
        <w:r w:rsidRPr="00262E78">
          <w:rPr>
            <w:noProof/>
            <w:webHidden/>
            <w:sz w:val="28"/>
            <w:szCs w:val="28"/>
          </w:rPr>
          <w:fldChar w:fldCharType="begin"/>
        </w:r>
        <w:r w:rsidRPr="00262E78">
          <w:rPr>
            <w:noProof/>
            <w:webHidden/>
            <w:sz w:val="28"/>
            <w:szCs w:val="28"/>
          </w:rPr>
          <w:instrText xml:space="preserve"> PAGEREF _Toc217288385 \h </w:instrText>
        </w:r>
        <w:r w:rsidRPr="00262E78">
          <w:rPr>
            <w:noProof/>
            <w:webHidden/>
            <w:sz w:val="28"/>
            <w:szCs w:val="28"/>
          </w:rPr>
        </w:r>
        <w:r w:rsidRPr="00262E78">
          <w:rPr>
            <w:noProof/>
            <w:webHidden/>
            <w:sz w:val="28"/>
            <w:szCs w:val="28"/>
          </w:rPr>
          <w:fldChar w:fldCharType="separate"/>
        </w:r>
        <w:r w:rsidR="000C754D">
          <w:rPr>
            <w:noProof/>
            <w:webHidden/>
            <w:sz w:val="28"/>
            <w:szCs w:val="28"/>
          </w:rPr>
          <w:t>3</w:t>
        </w:r>
        <w:r w:rsidRPr="00262E78">
          <w:rPr>
            <w:noProof/>
            <w:webHidden/>
            <w:sz w:val="28"/>
            <w:szCs w:val="28"/>
          </w:rPr>
          <w:fldChar w:fldCharType="end"/>
        </w:r>
      </w:hyperlink>
    </w:p>
    <w:p w14:paraId="2D831979" w14:textId="3F22EA0D" w:rsidR="00262E78" w:rsidRPr="00262E78" w:rsidRDefault="00262E78" w:rsidP="00262E78">
      <w:pPr>
        <w:pStyle w:val="TOC1"/>
        <w:tabs>
          <w:tab w:val="clear" w:pos="8778"/>
          <w:tab w:val="right" w:leader="dot" w:pos="9071"/>
        </w:tabs>
        <w:jc w:val="both"/>
        <w:rPr>
          <w:rFonts w:asciiTheme="minorHAnsi" w:hAnsiTheme="minorHAnsi" w:cstheme="minorBidi"/>
          <w:noProof/>
          <w:sz w:val="28"/>
          <w:szCs w:val="28"/>
          <w:lang w:eastAsia="en-US"/>
        </w:rPr>
      </w:pPr>
      <w:hyperlink w:anchor="_Toc217288386" w:history="1">
        <w:r w:rsidRPr="00262E78">
          <w:rPr>
            <w:rStyle w:val="Hyperlink"/>
            <w:noProof/>
            <w:sz w:val="28"/>
            <w:szCs w:val="28"/>
          </w:rPr>
          <w:t>5. Phương pháp nghiên cứu đề án</w:t>
        </w:r>
        <w:r w:rsidRPr="00262E78">
          <w:rPr>
            <w:noProof/>
            <w:webHidden/>
            <w:sz w:val="28"/>
            <w:szCs w:val="28"/>
          </w:rPr>
          <w:tab/>
        </w:r>
        <w:r w:rsidRPr="00262E78">
          <w:rPr>
            <w:noProof/>
            <w:webHidden/>
            <w:sz w:val="28"/>
            <w:szCs w:val="28"/>
          </w:rPr>
          <w:fldChar w:fldCharType="begin"/>
        </w:r>
        <w:r w:rsidRPr="00262E78">
          <w:rPr>
            <w:noProof/>
            <w:webHidden/>
            <w:sz w:val="28"/>
            <w:szCs w:val="28"/>
          </w:rPr>
          <w:instrText xml:space="preserve"> PAGEREF _Toc217288386 \h </w:instrText>
        </w:r>
        <w:r w:rsidRPr="00262E78">
          <w:rPr>
            <w:noProof/>
            <w:webHidden/>
            <w:sz w:val="28"/>
            <w:szCs w:val="28"/>
          </w:rPr>
        </w:r>
        <w:r w:rsidRPr="00262E78">
          <w:rPr>
            <w:noProof/>
            <w:webHidden/>
            <w:sz w:val="28"/>
            <w:szCs w:val="28"/>
          </w:rPr>
          <w:fldChar w:fldCharType="separate"/>
        </w:r>
        <w:r w:rsidR="000C754D">
          <w:rPr>
            <w:noProof/>
            <w:webHidden/>
            <w:sz w:val="28"/>
            <w:szCs w:val="28"/>
          </w:rPr>
          <w:t>3</w:t>
        </w:r>
        <w:r w:rsidRPr="00262E78">
          <w:rPr>
            <w:noProof/>
            <w:webHidden/>
            <w:sz w:val="28"/>
            <w:szCs w:val="28"/>
          </w:rPr>
          <w:fldChar w:fldCharType="end"/>
        </w:r>
      </w:hyperlink>
    </w:p>
    <w:p w14:paraId="197509D5" w14:textId="11C8128C" w:rsidR="00262E78" w:rsidRPr="00262E78" w:rsidRDefault="00262E78" w:rsidP="00262E78">
      <w:pPr>
        <w:pStyle w:val="TOC1"/>
        <w:tabs>
          <w:tab w:val="clear" w:pos="8778"/>
          <w:tab w:val="right" w:leader="dot" w:pos="9071"/>
        </w:tabs>
        <w:jc w:val="both"/>
        <w:rPr>
          <w:rFonts w:asciiTheme="minorHAnsi" w:hAnsiTheme="minorHAnsi" w:cstheme="minorBidi"/>
          <w:noProof/>
          <w:sz w:val="28"/>
          <w:szCs w:val="28"/>
          <w:lang w:eastAsia="en-US"/>
        </w:rPr>
      </w:pPr>
      <w:hyperlink w:anchor="_Toc217288387" w:history="1">
        <w:r w:rsidRPr="00262E78">
          <w:rPr>
            <w:rStyle w:val="Hyperlink"/>
            <w:noProof/>
            <w:sz w:val="28"/>
            <w:szCs w:val="28"/>
          </w:rPr>
          <w:t>6. Ý nghĩa khoa học và ý nghĩa thực tiễn của đề án</w:t>
        </w:r>
        <w:r w:rsidRPr="00262E78">
          <w:rPr>
            <w:noProof/>
            <w:webHidden/>
            <w:sz w:val="28"/>
            <w:szCs w:val="28"/>
          </w:rPr>
          <w:tab/>
        </w:r>
        <w:r w:rsidRPr="00262E78">
          <w:rPr>
            <w:noProof/>
            <w:webHidden/>
            <w:sz w:val="28"/>
            <w:szCs w:val="28"/>
          </w:rPr>
          <w:fldChar w:fldCharType="begin"/>
        </w:r>
        <w:r w:rsidRPr="00262E78">
          <w:rPr>
            <w:noProof/>
            <w:webHidden/>
            <w:sz w:val="28"/>
            <w:szCs w:val="28"/>
          </w:rPr>
          <w:instrText xml:space="preserve"> PAGEREF _Toc217288387 \h </w:instrText>
        </w:r>
        <w:r w:rsidRPr="00262E78">
          <w:rPr>
            <w:noProof/>
            <w:webHidden/>
            <w:sz w:val="28"/>
            <w:szCs w:val="28"/>
          </w:rPr>
        </w:r>
        <w:r w:rsidRPr="00262E78">
          <w:rPr>
            <w:noProof/>
            <w:webHidden/>
            <w:sz w:val="28"/>
            <w:szCs w:val="28"/>
          </w:rPr>
          <w:fldChar w:fldCharType="separate"/>
        </w:r>
        <w:r w:rsidR="000C754D">
          <w:rPr>
            <w:noProof/>
            <w:webHidden/>
            <w:sz w:val="28"/>
            <w:szCs w:val="28"/>
          </w:rPr>
          <w:t>4</w:t>
        </w:r>
        <w:r w:rsidRPr="00262E78">
          <w:rPr>
            <w:noProof/>
            <w:webHidden/>
            <w:sz w:val="28"/>
            <w:szCs w:val="28"/>
          </w:rPr>
          <w:fldChar w:fldCharType="end"/>
        </w:r>
      </w:hyperlink>
    </w:p>
    <w:p w14:paraId="3A06DFCF" w14:textId="1061A338" w:rsidR="00262E78" w:rsidRPr="00262E78" w:rsidRDefault="00262E78" w:rsidP="00262E78">
      <w:pPr>
        <w:pStyle w:val="TOC1"/>
        <w:tabs>
          <w:tab w:val="clear" w:pos="8778"/>
          <w:tab w:val="right" w:leader="dot" w:pos="9071"/>
        </w:tabs>
        <w:jc w:val="both"/>
        <w:rPr>
          <w:rFonts w:asciiTheme="minorHAnsi" w:hAnsiTheme="minorHAnsi" w:cstheme="minorBidi"/>
          <w:noProof/>
          <w:sz w:val="28"/>
          <w:szCs w:val="28"/>
          <w:lang w:eastAsia="en-US"/>
        </w:rPr>
      </w:pPr>
      <w:hyperlink w:anchor="_Toc217288388" w:history="1">
        <w:r w:rsidRPr="00262E78">
          <w:rPr>
            <w:rStyle w:val="Hyperlink"/>
            <w:noProof/>
            <w:sz w:val="28"/>
            <w:szCs w:val="28"/>
          </w:rPr>
          <w:t>7. Kết cấu của đề án</w:t>
        </w:r>
        <w:r w:rsidRPr="00262E78">
          <w:rPr>
            <w:noProof/>
            <w:webHidden/>
            <w:sz w:val="28"/>
            <w:szCs w:val="28"/>
          </w:rPr>
          <w:tab/>
        </w:r>
        <w:r w:rsidRPr="00262E78">
          <w:rPr>
            <w:noProof/>
            <w:webHidden/>
            <w:sz w:val="28"/>
            <w:szCs w:val="28"/>
          </w:rPr>
          <w:fldChar w:fldCharType="begin"/>
        </w:r>
        <w:r w:rsidRPr="00262E78">
          <w:rPr>
            <w:noProof/>
            <w:webHidden/>
            <w:sz w:val="28"/>
            <w:szCs w:val="28"/>
          </w:rPr>
          <w:instrText xml:space="preserve"> PAGEREF _Toc217288388 \h </w:instrText>
        </w:r>
        <w:r w:rsidRPr="00262E78">
          <w:rPr>
            <w:noProof/>
            <w:webHidden/>
            <w:sz w:val="28"/>
            <w:szCs w:val="28"/>
          </w:rPr>
        </w:r>
        <w:r w:rsidRPr="00262E78">
          <w:rPr>
            <w:noProof/>
            <w:webHidden/>
            <w:sz w:val="28"/>
            <w:szCs w:val="28"/>
          </w:rPr>
          <w:fldChar w:fldCharType="separate"/>
        </w:r>
        <w:r w:rsidR="000C754D">
          <w:rPr>
            <w:noProof/>
            <w:webHidden/>
            <w:sz w:val="28"/>
            <w:szCs w:val="28"/>
          </w:rPr>
          <w:t>4</w:t>
        </w:r>
        <w:r w:rsidRPr="00262E78">
          <w:rPr>
            <w:noProof/>
            <w:webHidden/>
            <w:sz w:val="28"/>
            <w:szCs w:val="28"/>
          </w:rPr>
          <w:fldChar w:fldCharType="end"/>
        </w:r>
      </w:hyperlink>
    </w:p>
    <w:p w14:paraId="34C4E137" w14:textId="21DB047D" w:rsidR="00262E78" w:rsidRPr="00262E78" w:rsidRDefault="00262E78" w:rsidP="00262E78">
      <w:pPr>
        <w:pStyle w:val="TOC1"/>
        <w:tabs>
          <w:tab w:val="clear" w:pos="8778"/>
          <w:tab w:val="right" w:leader="dot" w:pos="9071"/>
        </w:tabs>
        <w:jc w:val="both"/>
        <w:rPr>
          <w:rFonts w:asciiTheme="minorHAnsi" w:hAnsiTheme="minorHAnsi" w:cstheme="minorBidi"/>
          <w:b/>
          <w:noProof/>
          <w:sz w:val="28"/>
          <w:szCs w:val="28"/>
          <w:lang w:eastAsia="en-US"/>
        </w:rPr>
      </w:pPr>
      <w:hyperlink w:anchor="_Toc217288389" w:history="1">
        <w:r w:rsidRPr="00262E78">
          <w:rPr>
            <w:rStyle w:val="Hyperlink"/>
            <w:b/>
            <w:noProof/>
            <w:sz w:val="28"/>
            <w:szCs w:val="28"/>
          </w:rPr>
          <w:t>CHƯƠNG 1 MỘT SỐ VẤN ĐỀ LÝ LUẬN PHÁP LUẬT VỀ VỆ SINH AN TOÀN THỰC PHẨM</w:t>
        </w:r>
        <w:r w:rsidRPr="00262E78">
          <w:rPr>
            <w:b/>
            <w:noProof/>
            <w:webHidden/>
            <w:sz w:val="28"/>
            <w:szCs w:val="28"/>
          </w:rPr>
          <w:tab/>
        </w:r>
        <w:r w:rsidRPr="00262E78">
          <w:rPr>
            <w:b/>
            <w:noProof/>
            <w:webHidden/>
            <w:sz w:val="28"/>
            <w:szCs w:val="28"/>
          </w:rPr>
          <w:fldChar w:fldCharType="begin"/>
        </w:r>
        <w:r w:rsidRPr="00262E78">
          <w:rPr>
            <w:b/>
            <w:noProof/>
            <w:webHidden/>
            <w:sz w:val="28"/>
            <w:szCs w:val="28"/>
          </w:rPr>
          <w:instrText xml:space="preserve"> PAGEREF _Toc217288389 \h </w:instrText>
        </w:r>
        <w:r w:rsidRPr="00262E78">
          <w:rPr>
            <w:b/>
            <w:noProof/>
            <w:webHidden/>
            <w:sz w:val="28"/>
            <w:szCs w:val="28"/>
          </w:rPr>
        </w:r>
        <w:r w:rsidRPr="00262E78">
          <w:rPr>
            <w:b/>
            <w:noProof/>
            <w:webHidden/>
            <w:sz w:val="28"/>
            <w:szCs w:val="28"/>
          </w:rPr>
          <w:fldChar w:fldCharType="separate"/>
        </w:r>
        <w:r w:rsidR="000C754D">
          <w:rPr>
            <w:b/>
            <w:noProof/>
            <w:webHidden/>
            <w:sz w:val="28"/>
            <w:szCs w:val="28"/>
          </w:rPr>
          <w:t>5</w:t>
        </w:r>
        <w:r w:rsidRPr="00262E78">
          <w:rPr>
            <w:b/>
            <w:noProof/>
            <w:webHidden/>
            <w:sz w:val="28"/>
            <w:szCs w:val="28"/>
          </w:rPr>
          <w:fldChar w:fldCharType="end"/>
        </w:r>
      </w:hyperlink>
    </w:p>
    <w:p w14:paraId="0000CCBB" w14:textId="6724DE9A" w:rsidR="00262E78" w:rsidRPr="00262E78" w:rsidRDefault="00262E78" w:rsidP="00262E78">
      <w:pPr>
        <w:pStyle w:val="TOC1"/>
        <w:tabs>
          <w:tab w:val="clear" w:pos="8778"/>
          <w:tab w:val="right" w:leader="dot" w:pos="9071"/>
        </w:tabs>
        <w:jc w:val="both"/>
        <w:rPr>
          <w:rFonts w:asciiTheme="minorHAnsi" w:hAnsiTheme="minorHAnsi" w:cstheme="minorBidi"/>
          <w:b/>
          <w:noProof/>
          <w:sz w:val="28"/>
          <w:szCs w:val="28"/>
          <w:lang w:eastAsia="en-US"/>
        </w:rPr>
      </w:pPr>
      <w:hyperlink w:anchor="_Toc217288390" w:history="1">
        <w:r w:rsidRPr="00262E78">
          <w:rPr>
            <w:rStyle w:val="Hyperlink"/>
            <w:b/>
            <w:noProof/>
            <w:sz w:val="28"/>
            <w:szCs w:val="28"/>
          </w:rPr>
          <w:t>1.1. Khái quát pháp luật về vệ sinh an toàn thực phẩm</w:t>
        </w:r>
        <w:r w:rsidRPr="00262E78">
          <w:rPr>
            <w:b/>
            <w:noProof/>
            <w:webHidden/>
            <w:sz w:val="28"/>
            <w:szCs w:val="28"/>
          </w:rPr>
          <w:tab/>
        </w:r>
        <w:r w:rsidRPr="00262E78">
          <w:rPr>
            <w:b/>
            <w:noProof/>
            <w:webHidden/>
            <w:sz w:val="28"/>
            <w:szCs w:val="28"/>
          </w:rPr>
          <w:fldChar w:fldCharType="begin"/>
        </w:r>
        <w:r w:rsidRPr="00262E78">
          <w:rPr>
            <w:b/>
            <w:noProof/>
            <w:webHidden/>
            <w:sz w:val="28"/>
            <w:szCs w:val="28"/>
          </w:rPr>
          <w:instrText xml:space="preserve"> PAGEREF _Toc217288390 \h </w:instrText>
        </w:r>
        <w:r w:rsidRPr="00262E78">
          <w:rPr>
            <w:b/>
            <w:noProof/>
            <w:webHidden/>
            <w:sz w:val="28"/>
            <w:szCs w:val="28"/>
          </w:rPr>
        </w:r>
        <w:r w:rsidRPr="00262E78">
          <w:rPr>
            <w:b/>
            <w:noProof/>
            <w:webHidden/>
            <w:sz w:val="28"/>
            <w:szCs w:val="28"/>
          </w:rPr>
          <w:fldChar w:fldCharType="separate"/>
        </w:r>
        <w:r w:rsidR="000C754D">
          <w:rPr>
            <w:b/>
            <w:noProof/>
            <w:webHidden/>
            <w:sz w:val="28"/>
            <w:szCs w:val="28"/>
          </w:rPr>
          <w:t>5</w:t>
        </w:r>
        <w:r w:rsidRPr="00262E78">
          <w:rPr>
            <w:b/>
            <w:noProof/>
            <w:webHidden/>
            <w:sz w:val="28"/>
            <w:szCs w:val="28"/>
          </w:rPr>
          <w:fldChar w:fldCharType="end"/>
        </w:r>
      </w:hyperlink>
    </w:p>
    <w:p w14:paraId="39BADBEE" w14:textId="271AFFB2" w:rsidR="00262E78" w:rsidRPr="00262E78" w:rsidRDefault="00262E78" w:rsidP="00262E78">
      <w:pPr>
        <w:pStyle w:val="TOC1"/>
        <w:tabs>
          <w:tab w:val="clear" w:pos="8778"/>
          <w:tab w:val="right" w:leader="dot" w:pos="9071"/>
        </w:tabs>
        <w:jc w:val="both"/>
        <w:rPr>
          <w:rFonts w:asciiTheme="minorHAnsi" w:hAnsiTheme="minorHAnsi" w:cstheme="minorBidi"/>
          <w:noProof/>
          <w:sz w:val="28"/>
          <w:szCs w:val="28"/>
          <w:lang w:eastAsia="en-US"/>
        </w:rPr>
      </w:pPr>
      <w:hyperlink w:anchor="_Toc217288391" w:history="1">
        <w:r w:rsidRPr="00262E78">
          <w:rPr>
            <w:rStyle w:val="Hyperlink"/>
            <w:noProof/>
            <w:sz w:val="28"/>
            <w:szCs w:val="28"/>
            <w:lang w:val="vi-VN"/>
          </w:rPr>
          <w:t>1.1.1. Khái niệm, đặc điểm vệ sinh an toàn thực phẩm</w:t>
        </w:r>
        <w:r w:rsidRPr="00262E78">
          <w:rPr>
            <w:noProof/>
            <w:webHidden/>
            <w:sz w:val="28"/>
            <w:szCs w:val="28"/>
          </w:rPr>
          <w:tab/>
        </w:r>
        <w:r w:rsidRPr="00262E78">
          <w:rPr>
            <w:noProof/>
            <w:webHidden/>
            <w:sz w:val="28"/>
            <w:szCs w:val="28"/>
          </w:rPr>
          <w:fldChar w:fldCharType="begin"/>
        </w:r>
        <w:r w:rsidRPr="00262E78">
          <w:rPr>
            <w:noProof/>
            <w:webHidden/>
            <w:sz w:val="28"/>
            <w:szCs w:val="28"/>
          </w:rPr>
          <w:instrText xml:space="preserve"> PAGEREF _Toc217288391 \h </w:instrText>
        </w:r>
        <w:r w:rsidRPr="00262E78">
          <w:rPr>
            <w:noProof/>
            <w:webHidden/>
            <w:sz w:val="28"/>
            <w:szCs w:val="28"/>
          </w:rPr>
        </w:r>
        <w:r w:rsidRPr="00262E78">
          <w:rPr>
            <w:noProof/>
            <w:webHidden/>
            <w:sz w:val="28"/>
            <w:szCs w:val="28"/>
          </w:rPr>
          <w:fldChar w:fldCharType="separate"/>
        </w:r>
        <w:r w:rsidR="000C754D">
          <w:rPr>
            <w:noProof/>
            <w:webHidden/>
            <w:sz w:val="28"/>
            <w:szCs w:val="28"/>
          </w:rPr>
          <w:t>5</w:t>
        </w:r>
        <w:r w:rsidRPr="00262E78">
          <w:rPr>
            <w:noProof/>
            <w:webHidden/>
            <w:sz w:val="28"/>
            <w:szCs w:val="28"/>
          </w:rPr>
          <w:fldChar w:fldCharType="end"/>
        </w:r>
      </w:hyperlink>
    </w:p>
    <w:p w14:paraId="50940391" w14:textId="36CFCE53" w:rsidR="00262E78" w:rsidRPr="00262E78" w:rsidRDefault="00262E78" w:rsidP="00262E78">
      <w:pPr>
        <w:pStyle w:val="TOC1"/>
        <w:tabs>
          <w:tab w:val="clear" w:pos="8778"/>
          <w:tab w:val="right" w:leader="dot" w:pos="9071"/>
        </w:tabs>
        <w:jc w:val="both"/>
        <w:rPr>
          <w:rFonts w:asciiTheme="minorHAnsi" w:hAnsiTheme="minorHAnsi" w:cstheme="minorBidi"/>
          <w:noProof/>
          <w:sz w:val="28"/>
          <w:szCs w:val="28"/>
          <w:lang w:eastAsia="en-US"/>
        </w:rPr>
      </w:pPr>
      <w:hyperlink w:anchor="_Toc217288392" w:history="1">
        <w:r w:rsidRPr="00262E78">
          <w:rPr>
            <w:rStyle w:val="Hyperlink"/>
            <w:noProof/>
            <w:sz w:val="28"/>
            <w:szCs w:val="28"/>
            <w:lang w:val="vi-VN"/>
          </w:rPr>
          <w:t>1.1.2. Khái niệm, đặc điểm pháp luật về an toàn vệ sinh thực phẩm</w:t>
        </w:r>
        <w:r w:rsidRPr="00262E78">
          <w:rPr>
            <w:noProof/>
            <w:webHidden/>
            <w:sz w:val="28"/>
            <w:szCs w:val="28"/>
          </w:rPr>
          <w:tab/>
        </w:r>
        <w:r w:rsidRPr="00262E78">
          <w:rPr>
            <w:noProof/>
            <w:webHidden/>
            <w:sz w:val="28"/>
            <w:szCs w:val="28"/>
          </w:rPr>
          <w:fldChar w:fldCharType="begin"/>
        </w:r>
        <w:r w:rsidRPr="00262E78">
          <w:rPr>
            <w:noProof/>
            <w:webHidden/>
            <w:sz w:val="28"/>
            <w:szCs w:val="28"/>
          </w:rPr>
          <w:instrText xml:space="preserve"> PAGEREF _Toc217288392 \h </w:instrText>
        </w:r>
        <w:r w:rsidRPr="00262E78">
          <w:rPr>
            <w:noProof/>
            <w:webHidden/>
            <w:sz w:val="28"/>
            <w:szCs w:val="28"/>
          </w:rPr>
        </w:r>
        <w:r w:rsidRPr="00262E78">
          <w:rPr>
            <w:noProof/>
            <w:webHidden/>
            <w:sz w:val="28"/>
            <w:szCs w:val="28"/>
          </w:rPr>
          <w:fldChar w:fldCharType="separate"/>
        </w:r>
        <w:r w:rsidR="000C754D">
          <w:rPr>
            <w:noProof/>
            <w:webHidden/>
            <w:sz w:val="28"/>
            <w:szCs w:val="28"/>
          </w:rPr>
          <w:t>6</w:t>
        </w:r>
        <w:r w:rsidRPr="00262E78">
          <w:rPr>
            <w:noProof/>
            <w:webHidden/>
            <w:sz w:val="28"/>
            <w:szCs w:val="28"/>
          </w:rPr>
          <w:fldChar w:fldCharType="end"/>
        </w:r>
      </w:hyperlink>
    </w:p>
    <w:p w14:paraId="5959AB97" w14:textId="59CD8C93" w:rsidR="00262E78" w:rsidRPr="00262E78" w:rsidRDefault="00262E78" w:rsidP="00262E78">
      <w:pPr>
        <w:pStyle w:val="TOC1"/>
        <w:tabs>
          <w:tab w:val="clear" w:pos="8778"/>
          <w:tab w:val="right" w:leader="dot" w:pos="9071"/>
        </w:tabs>
        <w:jc w:val="both"/>
        <w:rPr>
          <w:rFonts w:asciiTheme="minorHAnsi" w:hAnsiTheme="minorHAnsi" w:cstheme="minorBidi"/>
          <w:noProof/>
          <w:sz w:val="28"/>
          <w:szCs w:val="28"/>
          <w:lang w:eastAsia="en-US"/>
        </w:rPr>
      </w:pPr>
      <w:hyperlink w:anchor="_Toc217288393" w:history="1">
        <w:r w:rsidRPr="00262E78">
          <w:rPr>
            <w:rStyle w:val="Hyperlink"/>
            <w:noProof/>
            <w:sz w:val="28"/>
            <w:szCs w:val="28"/>
            <w:lang w:val="vi-VN"/>
          </w:rPr>
          <w:t>1.1.3. Nội dung cơ bản của pháp luật về vệ sinh an toàn thực phẩm</w:t>
        </w:r>
        <w:r w:rsidRPr="00262E78">
          <w:rPr>
            <w:noProof/>
            <w:webHidden/>
            <w:sz w:val="28"/>
            <w:szCs w:val="28"/>
          </w:rPr>
          <w:tab/>
        </w:r>
        <w:r w:rsidRPr="00262E78">
          <w:rPr>
            <w:noProof/>
            <w:webHidden/>
            <w:sz w:val="28"/>
            <w:szCs w:val="28"/>
          </w:rPr>
          <w:fldChar w:fldCharType="begin"/>
        </w:r>
        <w:r w:rsidRPr="00262E78">
          <w:rPr>
            <w:noProof/>
            <w:webHidden/>
            <w:sz w:val="28"/>
            <w:szCs w:val="28"/>
          </w:rPr>
          <w:instrText xml:space="preserve"> PAGEREF _Toc217288393 \h </w:instrText>
        </w:r>
        <w:r w:rsidRPr="00262E78">
          <w:rPr>
            <w:noProof/>
            <w:webHidden/>
            <w:sz w:val="28"/>
            <w:szCs w:val="28"/>
          </w:rPr>
        </w:r>
        <w:r w:rsidRPr="00262E78">
          <w:rPr>
            <w:noProof/>
            <w:webHidden/>
            <w:sz w:val="28"/>
            <w:szCs w:val="28"/>
          </w:rPr>
          <w:fldChar w:fldCharType="separate"/>
        </w:r>
        <w:r w:rsidR="000C754D">
          <w:rPr>
            <w:noProof/>
            <w:webHidden/>
            <w:sz w:val="28"/>
            <w:szCs w:val="28"/>
          </w:rPr>
          <w:t>7</w:t>
        </w:r>
        <w:r w:rsidRPr="00262E78">
          <w:rPr>
            <w:noProof/>
            <w:webHidden/>
            <w:sz w:val="28"/>
            <w:szCs w:val="28"/>
          </w:rPr>
          <w:fldChar w:fldCharType="end"/>
        </w:r>
      </w:hyperlink>
    </w:p>
    <w:p w14:paraId="6018987E" w14:textId="5CC6CF99" w:rsidR="00262E78" w:rsidRPr="00262E78" w:rsidRDefault="00262E78" w:rsidP="00262E78">
      <w:pPr>
        <w:pStyle w:val="TOC1"/>
        <w:tabs>
          <w:tab w:val="clear" w:pos="8778"/>
          <w:tab w:val="right" w:leader="dot" w:pos="9071"/>
        </w:tabs>
        <w:jc w:val="both"/>
        <w:rPr>
          <w:rFonts w:asciiTheme="minorHAnsi" w:hAnsiTheme="minorHAnsi" w:cstheme="minorBidi"/>
          <w:noProof/>
          <w:sz w:val="28"/>
          <w:szCs w:val="28"/>
          <w:lang w:eastAsia="en-US"/>
        </w:rPr>
      </w:pPr>
      <w:hyperlink w:anchor="_Toc217288394" w:history="1">
        <w:r w:rsidRPr="00262E78">
          <w:rPr>
            <w:rStyle w:val="Hyperlink"/>
            <w:noProof/>
            <w:sz w:val="28"/>
            <w:szCs w:val="28"/>
            <w:lang w:val="vi-VN"/>
          </w:rPr>
          <w:t>1.1.4. Vai trò pháp luật về vệ sinh an toàn thực phẩm</w:t>
        </w:r>
        <w:r w:rsidRPr="00262E78">
          <w:rPr>
            <w:noProof/>
            <w:webHidden/>
            <w:sz w:val="28"/>
            <w:szCs w:val="28"/>
          </w:rPr>
          <w:tab/>
        </w:r>
        <w:r w:rsidRPr="00262E78">
          <w:rPr>
            <w:noProof/>
            <w:webHidden/>
            <w:sz w:val="28"/>
            <w:szCs w:val="28"/>
          </w:rPr>
          <w:fldChar w:fldCharType="begin"/>
        </w:r>
        <w:r w:rsidRPr="00262E78">
          <w:rPr>
            <w:noProof/>
            <w:webHidden/>
            <w:sz w:val="28"/>
            <w:szCs w:val="28"/>
          </w:rPr>
          <w:instrText xml:space="preserve"> PAGEREF _Toc217288394 \h </w:instrText>
        </w:r>
        <w:r w:rsidRPr="00262E78">
          <w:rPr>
            <w:noProof/>
            <w:webHidden/>
            <w:sz w:val="28"/>
            <w:szCs w:val="28"/>
          </w:rPr>
        </w:r>
        <w:r w:rsidRPr="00262E78">
          <w:rPr>
            <w:noProof/>
            <w:webHidden/>
            <w:sz w:val="28"/>
            <w:szCs w:val="28"/>
          </w:rPr>
          <w:fldChar w:fldCharType="separate"/>
        </w:r>
        <w:r w:rsidR="000C754D">
          <w:rPr>
            <w:noProof/>
            <w:webHidden/>
            <w:sz w:val="28"/>
            <w:szCs w:val="28"/>
          </w:rPr>
          <w:t>7</w:t>
        </w:r>
        <w:r w:rsidRPr="00262E78">
          <w:rPr>
            <w:noProof/>
            <w:webHidden/>
            <w:sz w:val="28"/>
            <w:szCs w:val="28"/>
          </w:rPr>
          <w:fldChar w:fldCharType="end"/>
        </w:r>
      </w:hyperlink>
    </w:p>
    <w:p w14:paraId="2A9F1568" w14:textId="56D9AFAC" w:rsidR="00262E78" w:rsidRPr="00262E78" w:rsidRDefault="00262E78" w:rsidP="00262E78">
      <w:pPr>
        <w:pStyle w:val="TOC1"/>
        <w:tabs>
          <w:tab w:val="clear" w:pos="8778"/>
          <w:tab w:val="right" w:leader="dot" w:pos="9071"/>
        </w:tabs>
        <w:jc w:val="both"/>
        <w:rPr>
          <w:rFonts w:asciiTheme="minorHAnsi" w:hAnsiTheme="minorHAnsi" w:cstheme="minorBidi"/>
          <w:b/>
          <w:noProof/>
          <w:sz w:val="28"/>
          <w:szCs w:val="28"/>
          <w:lang w:eastAsia="en-US"/>
        </w:rPr>
      </w:pPr>
      <w:hyperlink w:anchor="_Toc217288395" w:history="1">
        <w:r w:rsidRPr="00262E78">
          <w:rPr>
            <w:rStyle w:val="Hyperlink"/>
            <w:rFonts w:ascii="Times New Roman Bold" w:hAnsi="Times New Roman Bold"/>
            <w:b/>
            <w:noProof/>
            <w:spacing w:val="-10"/>
            <w:sz w:val="28"/>
            <w:szCs w:val="28"/>
          </w:rPr>
          <w:t>1.2. Các yếu tố tác động đến thực hiện pháp luật về vệ sinh an toàn thực phẩm</w:t>
        </w:r>
        <w:r w:rsidRPr="00262E78">
          <w:rPr>
            <w:b/>
            <w:noProof/>
            <w:webHidden/>
            <w:sz w:val="28"/>
            <w:szCs w:val="28"/>
          </w:rPr>
          <w:tab/>
        </w:r>
        <w:r w:rsidRPr="00262E78">
          <w:rPr>
            <w:b/>
            <w:noProof/>
            <w:webHidden/>
            <w:sz w:val="28"/>
            <w:szCs w:val="28"/>
          </w:rPr>
          <w:fldChar w:fldCharType="begin"/>
        </w:r>
        <w:r w:rsidRPr="00262E78">
          <w:rPr>
            <w:b/>
            <w:noProof/>
            <w:webHidden/>
            <w:sz w:val="28"/>
            <w:szCs w:val="28"/>
          </w:rPr>
          <w:instrText xml:space="preserve"> PAGEREF _Toc217288395 \h </w:instrText>
        </w:r>
        <w:r w:rsidRPr="00262E78">
          <w:rPr>
            <w:b/>
            <w:noProof/>
            <w:webHidden/>
            <w:sz w:val="28"/>
            <w:szCs w:val="28"/>
          </w:rPr>
        </w:r>
        <w:r w:rsidRPr="00262E78">
          <w:rPr>
            <w:b/>
            <w:noProof/>
            <w:webHidden/>
            <w:sz w:val="28"/>
            <w:szCs w:val="28"/>
          </w:rPr>
          <w:fldChar w:fldCharType="separate"/>
        </w:r>
        <w:r w:rsidR="000C754D">
          <w:rPr>
            <w:b/>
            <w:noProof/>
            <w:webHidden/>
            <w:sz w:val="28"/>
            <w:szCs w:val="28"/>
          </w:rPr>
          <w:t>7</w:t>
        </w:r>
        <w:r w:rsidRPr="00262E78">
          <w:rPr>
            <w:b/>
            <w:noProof/>
            <w:webHidden/>
            <w:sz w:val="28"/>
            <w:szCs w:val="28"/>
          </w:rPr>
          <w:fldChar w:fldCharType="end"/>
        </w:r>
      </w:hyperlink>
    </w:p>
    <w:p w14:paraId="34050562" w14:textId="2DBC54C8" w:rsidR="00262E78" w:rsidRPr="00262E78" w:rsidRDefault="00262E78" w:rsidP="00262E78">
      <w:pPr>
        <w:pStyle w:val="TOC1"/>
        <w:tabs>
          <w:tab w:val="clear" w:pos="8778"/>
          <w:tab w:val="right" w:leader="dot" w:pos="9071"/>
        </w:tabs>
        <w:jc w:val="both"/>
        <w:rPr>
          <w:rFonts w:asciiTheme="minorHAnsi" w:hAnsiTheme="minorHAnsi" w:cstheme="minorBidi"/>
          <w:noProof/>
          <w:sz w:val="28"/>
          <w:szCs w:val="28"/>
          <w:lang w:eastAsia="en-US"/>
        </w:rPr>
      </w:pPr>
      <w:hyperlink w:anchor="_Toc217288396" w:history="1">
        <w:r w:rsidRPr="00262E78">
          <w:rPr>
            <w:rStyle w:val="Hyperlink"/>
            <w:noProof/>
            <w:sz w:val="28"/>
            <w:szCs w:val="28"/>
            <w:lang w:val="vi-VN"/>
          </w:rPr>
          <w:t>1.2.1. Yếu tố kinh tế - xã hội</w:t>
        </w:r>
        <w:r w:rsidRPr="00262E78">
          <w:rPr>
            <w:noProof/>
            <w:webHidden/>
            <w:sz w:val="28"/>
            <w:szCs w:val="28"/>
          </w:rPr>
          <w:tab/>
        </w:r>
        <w:r w:rsidRPr="00262E78">
          <w:rPr>
            <w:noProof/>
            <w:webHidden/>
            <w:sz w:val="28"/>
            <w:szCs w:val="28"/>
          </w:rPr>
          <w:fldChar w:fldCharType="begin"/>
        </w:r>
        <w:r w:rsidRPr="00262E78">
          <w:rPr>
            <w:noProof/>
            <w:webHidden/>
            <w:sz w:val="28"/>
            <w:szCs w:val="28"/>
          </w:rPr>
          <w:instrText xml:space="preserve"> PAGEREF _Toc217288396 \h </w:instrText>
        </w:r>
        <w:r w:rsidRPr="00262E78">
          <w:rPr>
            <w:noProof/>
            <w:webHidden/>
            <w:sz w:val="28"/>
            <w:szCs w:val="28"/>
          </w:rPr>
        </w:r>
        <w:r w:rsidRPr="00262E78">
          <w:rPr>
            <w:noProof/>
            <w:webHidden/>
            <w:sz w:val="28"/>
            <w:szCs w:val="28"/>
          </w:rPr>
          <w:fldChar w:fldCharType="separate"/>
        </w:r>
        <w:r w:rsidR="000C754D">
          <w:rPr>
            <w:noProof/>
            <w:webHidden/>
            <w:sz w:val="28"/>
            <w:szCs w:val="28"/>
          </w:rPr>
          <w:t>7</w:t>
        </w:r>
        <w:r w:rsidRPr="00262E78">
          <w:rPr>
            <w:noProof/>
            <w:webHidden/>
            <w:sz w:val="28"/>
            <w:szCs w:val="28"/>
          </w:rPr>
          <w:fldChar w:fldCharType="end"/>
        </w:r>
      </w:hyperlink>
    </w:p>
    <w:p w14:paraId="3FAC48D5" w14:textId="6FF08385" w:rsidR="00262E78" w:rsidRPr="00262E78" w:rsidRDefault="00262E78" w:rsidP="00262E78">
      <w:pPr>
        <w:pStyle w:val="TOC1"/>
        <w:tabs>
          <w:tab w:val="clear" w:pos="8778"/>
          <w:tab w:val="right" w:leader="dot" w:pos="9071"/>
        </w:tabs>
        <w:jc w:val="both"/>
        <w:rPr>
          <w:rFonts w:asciiTheme="minorHAnsi" w:hAnsiTheme="minorHAnsi" w:cstheme="minorBidi"/>
          <w:noProof/>
          <w:sz w:val="28"/>
          <w:szCs w:val="28"/>
          <w:lang w:eastAsia="en-US"/>
        </w:rPr>
      </w:pPr>
      <w:hyperlink w:anchor="_Toc217288397" w:history="1">
        <w:r w:rsidRPr="00262E78">
          <w:rPr>
            <w:rStyle w:val="Hyperlink"/>
            <w:noProof/>
            <w:sz w:val="28"/>
            <w:szCs w:val="28"/>
            <w:lang w:val="vi-VN"/>
          </w:rPr>
          <w:t>1.2.2. Yếu tố pháp lý</w:t>
        </w:r>
        <w:r w:rsidRPr="00262E78">
          <w:rPr>
            <w:noProof/>
            <w:webHidden/>
            <w:sz w:val="28"/>
            <w:szCs w:val="28"/>
          </w:rPr>
          <w:tab/>
        </w:r>
        <w:r w:rsidRPr="00262E78">
          <w:rPr>
            <w:noProof/>
            <w:webHidden/>
            <w:sz w:val="28"/>
            <w:szCs w:val="28"/>
          </w:rPr>
          <w:fldChar w:fldCharType="begin"/>
        </w:r>
        <w:r w:rsidRPr="00262E78">
          <w:rPr>
            <w:noProof/>
            <w:webHidden/>
            <w:sz w:val="28"/>
            <w:szCs w:val="28"/>
          </w:rPr>
          <w:instrText xml:space="preserve"> PAGEREF _Toc217288397 \h </w:instrText>
        </w:r>
        <w:r w:rsidRPr="00262E78">
          <w:rPr>
            <w:noProof/>
            <w:webHidden/>
            <w:sz w:val="28"/>
            <w:szCs w:val="28"/>
          </w:rPr>
        </w:r>
        <w:r w:rsidRPr="00262E78">
          <w:rPr>
            <w:noProof/>
            <w:webHidden/>
            <w:sz w:val="28"/>
            <w:szCs w:val="28"/>
          </w:rPr>
          <w:fldChar w:fldCharType="separate"/>
        </w:r>
        <w:r w:rsidR="000C754D">
          <w:rPr>
            <w:noProof/>
            <w:webHidden/>
            <w:sz w:val="28"/>
            <w:szCs w:val="28"/>
          </w:rPr>
          <w:t>8</w:t>
        </w:r>
        <w:r w:rsidRPr="00262E78">
          <w:rPr>
            <w:noProof/>
            <w:webHidden/>
            <w:sz w:val="28"/>
            <w:szCs w:val="28"/>
          </w:rPr>
          <w:fldChar w:fldCharType="end"/>
        </w:r>
      </w:hyperlink>
    </w:p>
    <w:p w14:paraId="4F72F11D" w14:textId="06EE3FA0" w:rsidR="00262E78" w:rsidRPr="00262E78" w:rsidRDefault="00262E78" w:rsidP="00262E78">
      <w:pPr>
        <w:pStyle w:val="TOC1"/>
        <w:tabs>
          <w:tab w:val="clear" w:pos="8778"/>
          <w:tab w:val="right" w:leader="dot" w:pos="9071"/>
        </w:tabs>
        <w:jc w:val="both"/>
        <w:rPr>
          <w:rFonts w:asciiTheme="minorHAnsi" w:hAnsiTheme="minorHAnsi" w:cstheme="minorBidi"/>
          <w:noProof/>
          <w:sz w:val="28"/>
          <w:szCs w:val="28"/>
          <w:lang w:eastAsia="en-US"/>
        </w:rPr>
      </w:pPr>
      <w:hyperlink w:anchor="_Toc217288398" w:history="1">
        <w:r w:rsidRPr="00262E78">
          <w:rPr>
            <w:rStyle w:val="Hyperlink"/>
            <w:noProof/>
            <w:sz w:val="28"/>
            <w:szCs w:val="28"/>
            <w:lang w:val="vi-VN"/>
          </w:rPr>
          <w:t>1.2.3. Yếu tố văn hóa và lối sống</w:t>
        </w:r>
        <w:r w:rsidRPr="00262E78">
          <w:rPr>
            <w:noProof/>
            <w:webHidden/>
            <w:sz w:val="28"/>
            <w:szCs w:val="28"/>
          </w:rPr>
          <w:tab/>
        </w:r>
        <w:r w:rsidRPr="00262E78">
          <w:rPr>
            <w:noProof/>
            <w:webHidden/>
            <w:sz w:val="28"/>
            <w:szCs w:val="28"/>
          </w:rPr>
          <w:fldChar w:fldCharType="begin"/>
        </w:r>
        <w:r w:rsidRPr="00262E78">
          <w:rPr>
            <w:noProof/>
            <w:webHidden/>
            <w:sz w:val="28"/>
            <w:szCs w:val="28"/>
          </w:rPr>
          <w:instrText xml:space="preserve"> PAGEREF _Toc217288398 \h </w:instrText>
        </w:r>
        <w:r w:rsidRPr="00262E78">
          <w:rPr>
            <w:noProof/>
            <w:webHidden/>
            <w:sz w:val="28"/>
            <w:szCs w:val="28"/>
          </w:rPr>
        </w:r>
        <w:r w:rsidRPr="00262E78">
          <w:rPr>
            <w:noProof/>
            <w:webHidden/>
            <w:sz w:val="28"/>
            <w:szCs w:val="28"/>
          </w:rPr>
          <w:fldChar w:fldCharType="separate"/>
        </w:r>
        <w:r w:rsidR="000C754D">
          <w:rPr>
            <w:noProof/>
            <w:webHidden/>
            <w:sz w:val="28"/>
            <w:szCs w:val="28"/>
          </w:rPr>
          <w:t>8</w:t>
        </w:r>
        <w:r w:rsidRPr="00262E78">
          <w:rPr>
            <w:noProof/>
            <w:webHidden/>
            <w:sz w:val="28"/>
            <w:szCs w:val="28"/>
          </w:rPr>
          <w:fldChar w:fldCharType="end"/>
        </w:r>
      </w:hyperlink>
    </w:p>
    <w:p w14:paraId="0798C84B" w14:textId="3ED13FF7" w:rsidR="00262E78" w:rsidRPr="00262E78" w:rsidRDefault="00262E78" w:rsidP="00262E78">
      <w:pPr>
        <w:pStyle w:val="TOC1"/>
        <w:tabs>
          <w:tab w:val="clear" w:pos="8778"/>
          <w:tab w:val="right" w:leader="dot" w:pos="9071"/>
        </w:tabs>
        <w:jc w:val="both"/>
        <w:rPr>
          <w:rFonts w:asciiTheme="minorHAnsi" w:hAnsiTheme="minorHAnsi" w:cstheme="minorBidi"/>
          <w:noProof/>
          <w:sz w:val="28"/>
          <w:szCs w:val="28"/>
          <w:lang w:eastAsia="en-US"/>
        </w:rPr>
      </w:pPr>
      <w:hyperlink w:anchor="_Toc217288399" w:history="1">
        <w:r w:rsidRPr="00262E78">
          <w:rPr>
            <w:rStyle w:val="Hyperlink"/>
            <w:noProof/>
            <w:sz w:val="28"/>
            <w:szCs w:val="28"/>
            <w:lang w:val="vi-VN"/>
          </w:rPr>
          <w:t>1.2.4. Ý thức pháp luật của chủ thể thực hiện pháp luật về vệ sinh an toàn thực phẩm</w:t>
        </w:r>
        <w:r w:rsidRPr="00262E78">
          <w:rPr>
            <w:noProof/>
            <w:webHidden/>
            <w:sz w:val="28"/>
            <w:szCs w:val="28"/>
          </w:rPr>
          <w:tab/>
        </w:r>
        <w:r w:rsidRPr="00262E78">
          <w:rPr>
            <w:noProof/>
            <w:webHidden/>
            <w:sz w:val="28"/>
            <w:szCs w:val="28"/>
          </w:rPr>
          <w:fldChar w:fldCharType="begin"/>
        </w:r>
        <w:r w:rsidRPr="00262E78">
          <w:rPr>
            <w:noProof/>
            <w:webHidden/>
            <w:sz w:val="28"/>
            <w:szCs w:val="28"/>
          </w:rPr>
          <w:instrText xml:space="preserve"> PAGEREF _Toc217288399 \h </w:instrText>
        </w:r>
        <w:r w:rsidRPr="00262E78">
          <w:rPr>
            <w:noProof/>
            <w:webHidden/>
            <w:sz w:val="28"/>
            <w:szCs w:val="28"/>
          </w:rPr>
        </w:r>
        <w:r w:rsidRPr="00262E78">
          <w:rPr>
            <w:noProof/>
            <w:webHidden/>
            <w:sz w:val="28"/>
            <w:szCs w:val="28"/>
          </w:rPr>
          <w:fldChar w:fldCharType="separate"/>
        </w:r>
        <w:r w:rsidR="000C754D">
          <w:rPr>
            <w:noProof/>
            <w:webHidden/>
            <w:sz w:val="28"/>
            <w:szCs w:val="28"/>
          </w:rPr>
          <w:t>9</w:t>
        </w:r>
        <w:r w:rsidRPr="00262E78">
          <w:rPr>
            <w:noProof/>
            <w:webHidden/>
            <w:sz w:val="28"/>
            <w:szCs w:val="28"/>
          </w:rPr>
          <w:fldChar w:fldCharType="end"/>
        </w:r>
      </w:hyperlink>
    </w:p>
    <w:p w14:paraId="0B48A829" w14:textId="2F7A0E21" w:rsidR="00262E78" w:rsidRPr="00262E78" w:rsidRDefault="00262E78" w:rsidP="00262E78">
      <w:pPr>
        <w:pStyle w:val="TOC1"/>
        <w:tabs>
          <w:tab w:val="clear" w:pos="8778"/>
          <w:tab w:val="right" w:leader="dot" w:pos="9071"/>
        </w:tabs>
        <w:jc w:val="both"/>
        <w:rPr>
          <w:rFonts w:asciiTheme="minorHAnsi" w:hAnsiTheme="minorHAnsi" w:cstheme="minorBidi"/>
          <w:noProof/>
          <w:sz w:val="28"/>
          <w:szCs w:val="28"/>
          <w:lang w:eastAsia="en-US"/>
        </w:rPr>
      </w:pPr>
      <w:hyperlink w:anchor="_Toc217288400" w:history="1">
        <w:r w:rsidRPr="00262E78">
          <w:rPr>
            <w:rStyle w:val="Hyperlink"/>
            <w:noProof/>
            <w:sz w:val="28"/>
            <w:szCs w:val="28"/>
          </w:rPr>
          <w:t>Tiểu kết chương 1</w:t>
        </w:r>
        <w:r w:rsidRPr="00262E78">
          <w:rPr>
            <w:noProof/>
            <w:webHidden/>
            <w:sz w:val="28"/>
            <w:szCs w:val="28"/>
          </w:rPr>
          <w:tab/>
        </w:r>
        <w:r w:rsidRPr="00262E78">
          <w:rPr>
            <w:noProof/>
            <w:webHidden/>
            <w:sz w:val="28"/>
            <w:szCs w:val="28"/>
          </w:rPr>
          <w:fldChar w:fldCharType="begin"/>
        </w:r>
        <w:r w:rsidRPr="00262E78">
          <w:rPr>
            <w:noProof/>
            <w:webHidden/>
            <w:sz w:val="28"/>
            <w:szCs w:val="28"/>
          </w:rPr>
          <w:instrText xml:space="preserve"> PAGEREF _Toc217288400 \h </w:instrText>
        </w:r>
        <w:r w:rsidRPr="00262E78">
          <w:rPr>
            <w:noProof/>
            <w:webHidden/>
            <w:sz w:val="28"/>
            <w:szCs w:val="28"/>
          </w:rPr>
        </w:r>
        <w:r w:rsidRPr="00262E78">
          <w:rPr>
            <w:noProof/>
            <w:webHidden/>
            <w:sz w:val="28"/>
            <w:szCs w:val="28"/>
          </w:rPr>
          <w:fldChar w:fldCharType="separate"/>
        </w:r>
        <w:r w:rsidR="000C754D">
          <w:rPr>
            <w:noProof/>
            <w:webHidden/>
            <w:sz w:val="28"/>
            <w:szCs w:val="28"/>
          </w:rPr>
          <w:t>10</w:t>
        </w:r>
        <w:r w:rsidRPr="00262E78">
          <w:rPr>
            <w:noProof/>
            <w:webHidden/>
            <w:sz w:val="28"/>
            <w:szCs w:val="28"/>
          </w:rPr>
          <w:fldChar w:fldCharType="end"/>
        </w:r>
      </w:hyperlink>
    </w:p>
    <w:p w14:paraId="7D67E83C" w14:textId="68976334" w:rsidR="00262E78" w:rsidRPr="00262E78" w:rsidRDefault="00262E78" w:rsidP="00262E78">
      <w:pPr>
        <w:pStyle w:val="TOC1"/>
        <w:tabs>
          <w:tab w:val="clear" w:pos="8778"/>
          <w:tab w:val="right" w:leader="dot" w:pos="9071"/>
        </w:tabs>
        <w:jc w:val="both"/>
        <w:rPr>
          <w:rFonts w:asciiTheme="minorHAnsi" w:hAnsiTheme="minorHAnsi" w:cstheme="minorBidi"/>
          <w:b/>
          <w:noProof/>
          <w:sz w:val="28"/>
          <w:szCs w:val="28"/>
          <w:lang w:eastAsia="en-US"/>
        </w:rPr>
      </w:pPr>
      <w:hyperlink w:anchor="_Toc217288401" w:history="1">
        <w:r w:rsidRPr="00262E78">
          <w:rPr>
            <w:rStyle w:val="Hyperlink"/>
            <w:b/>
            <w:noProof/>
            <w:sz w:val="28"/>
            <w:szCs w:val="28"/>
          </w:rPr>
          <w:t>CHƯƠNG 2. THỰC TRẠNG PHÁP LUẬT VÀ THỰC TIỄN THỰC HIỆN PHÁP LUẬT VỀ VỆ SINH AN TOÀN THỰC PHẨM TẠI CÁC CƠ SỞ GIÁO DỤC TỈNH QUẢNG TRỊ</w:t>
        </w:r>
        <w:r w:rsidRPr="00262E78">
          <w:rPr>
            <w:b/>
            <w:noProof/>
            <w:webHidden/>
            <w:sz w:val="28"/>
            <w:szCs w:val="28"/>
          </w:rPr>
          <w:tab/>
        </w:r>
        <w:r w:rsidRPr="00262E78">
          <w:rPr>
            <w:b/>
            <w:noProof/>
            <w:webHidden/>
            <w:sz w:val="28"/>
            <w:szCs w:val="28"/>
          </w:rPr>
          <w:fldChar w:fldCharType="begin"/>
        </w:r>
        <w:r w:rsidRPr="00262E78">
          <w:rPr>
            <w:b/>
            <w:noProof/>
            <w:webHidden/>
            <w:sz w:val="28"/>
            <w:szCs w:val="28"/>
          </w:rPr>
          <w:instrText xml:space="preserve"> PAGEREF _Toc217288401 \h </w:instrText>
        </w:r>
        <w:r w:rsidRPr="00262E78">
          <w:rPr>
            <w:b/>
            <w:noProof/>
            <w:webHidden/>
            <w:sz w:val="28"/>
            <w:szCs w:val="28"/>
          </w:rPr>
        </w:r>
        <w:r w:rsidRPr="00262E78">
          <w:rPr>
            <w:b/>
            <w:noProof/>
            <w:webHidden/>
            <w:sz w:val="28"/>
            <w:szCs w:val="28"/>
          </w:rPr>
          <w:fldChar w:fldCharType="separate"/>
        </w:r>
        <w:r w:rsidR="000C754D">
          <w:rPr>
            <w:b/>
            <w:noProof/>
            <w:webHidden/>
            <w:sz w:val="28"/>
            <w:szCs w:val="28"/>
          </w:rPr>
          <w:t>11</w:t>
        </w:r>
        <w:r w:rsidRPr="00262E78">
          <w:rPr>
            <w:b/>
            <w:noProof/>
            <w:webHidden/>
            <w:sz w:val="28"/>
            <w:szCs w:val="28"/>
          </w:rPr>
          <w:fldChar w:fldCharType="end"/>
        </w:r>
      </w:hyperlink>
    </w:p>
    <w:p w14:paraId="1645409B" w14:textId="47076C26" w:rsidR="00262E78" w:rsidRPr="00262E78" w:rsidRDefault="00262E78" w:rsidP="00262E78">
      <w:pPr>
        <w:pStyle w:val="TOC1"/>
        <w:tabs>
          <w:tab w:val="clear" w:pos="8778"/>
          <w:tab w:val="right" w:leader="dot" w:pos="9071"/>
        </w:tabs>
        <w:jc w:val="both"/>
        <w:rPr>
          <w:rFonts w:asciiTheme="minorHAnsi" w:hAnsiTheme="minorHAnsi" w:cstheme="minorBidi"/>
          <w:b/>
          <w:noProof/>
          <w:sz w:val="28"/>
          <w:szCs w:val="28"/>
          <w:lang w:eastAsia="en-US"/>
        </w:rPr>
      </w:pPr>
      <w:hyperlink w:anchor="_Toc217288402" w:history="1">
        <w:r w:rsidRPr="00262E78">
          <w:rPr>
            <w:rStyle w:val="Hyperlink"/>
            <w:b/>
            <w:noProof/>
            <w:sz w:val="28"/>
            <w:szCs w:val="28"/>
          </w:rPr>
          <w:t>2.1. Thực trạng pháp luật về vệ sinh an toàn thực phẩm</w:t>
        </w:r>
        <w:r w:rsidRPr="00262E78">
          <w:rPr>
            <w:b/>
            <w:noProof/>
            <w:webHidden/>
            <w:sz w:val="28"/>
            <w:szCs w:val="28"/>
          </w:rPr>
          <w:tab/>
        </w:r>
        <w:r w:rsidRPr="00262E78">
          <w:rPr>
            <w:b/>
            <w:noProof/>
            <w:webHidden/>
            <w:sz w:val="28"/>
            <w:szCs w:val="28"/>
          </w:rPr>
          <w:fldChar w:fldCharType="begin"/>
        </w:r>
        <w:r w:rsidRPr="00262E78">
          <w:rPr>
            <w:b/>
            <w:noProof/>
            <w:webHidden/>
            <w:sz w:val="28"/>
            <w:szCs w:val="28"/>
          </w:rPr>
          <w:instrText xml:space="preserve"> PAGEREF _Toc217288402 \h </w:instrText>
        </w:r>
        <w:r w:rsidRPr="00262E78">
          <w:rPr>
            <w:b/>
            <w:noProof/>
            <w:webHidden/>
            <w:sz w:val="28"/>
            <w:szCs w:val="28"/>
          </w:rPr>
        </w:r>
        <w:r w:rsidRPr="00262E78">
          <w:rPr>
            <w:b/>
            <w:noProof/>
            <w:webHidden/>
            <w:sz w:val="28"/>
            <w:szCs w:val="28"/>
          </w:rPr>
          <w:fldChar w:fldCharType="separate"/>
        </w:r>
        <w:r w:rsidR="000C754D">
          <w:rPr>
            <w:b/>
            <w:noProof/>
            <w:webHidden/>
            <w:sz w:val="28"/>
            <w:szCs w:val="28"/>
          </w:rPr>
          <w:t>11</w:t>
        </w:r>
        <w:r w:rsidRPr="00262E78">
          <w:rPr>
            <w:b/>
            <w:noProof/>
            <w:webHidden/>
            <w:sz w:val="28"/>
            <w:szCs w:val="28"/>
          </w:rPr>
          <w:fldChar w:fldCharType="end"/>
        </w:r>
      </w:hyperlink>
    </w:p>
    <w:p w14:paraId="79CC490E" w14:textId="0791F9E8" w:rsidR="00262E78" w:rsidRPr="00262E78" w:rsidRDefault="00262E78" w:rsidP="00262E78">
      <w:pPr>
        <w:pStyle w:val="TOC1"/>
        <w:tabs>
          <w:tab w:val="clear" w:pos="8778"/>
          <w:tab w:val="right" w:leader="dot" w:pos="9071"/>
        </w:tabs>
        <w:jc w:val="both"/>
        <w:rPr>
          <w:rFonts w:asciiTheme="minorHAnsi" w:hAnsiTheme="minorHAnsi" w:cstheme="minorBidi"/>
          <w:noProof/>
          <w:sz w:val="28"/>
          <w:szCs w:val="28"/>
          <w:lang w:eastAsia="en-US"/>
        </w:rPr>
      </w:pPr>
      <w:hyperlink w:anchor="_Toc217288403" w:history="1">
        <w:r w:rsidRPr="00262E78">
          <w:rPr>
            <w:rStyle w:val="Hyperlink"/>
            <w:noProof/>
            <w:sz w:val="28"/>
            <w:szCs w:val="28"/>
            <w:lang w:val="vi-VN"/>
          </w:rPr>
          <w:t>2.1.1. Quy định pháp luật về vệ sinh an toàn thực phẩm</w:t>
        </w:r>
        <w:r w:rsidRPr="00262E78">
          <w:rPr>
            <w:noProof/>
            <w:webHidden/>
            <w:sz w:val="28"/>
            <w:szCs w:val="28"/>
          </w:rPr>
          <w:tab/>
        </w:r>
        <w:r w:rsidRPr="00262E78">
          <w:rPr>
            <w:noProof/>
            <w:webHidden/>
            <w:sz w:val="28"/>
            <w:szCs w:val="28"/>
          </w:rPr>
          <w:fldChar w:fldCharType="begin"/>
        </w:r>
        <w:r w:rsidRPr="00262E78">
          <w:rPr>
            <w:noProof/>
            <w:webHidden/>
            <w:sz w:val="28"/>
            <w:szCs w:val="28"/>
          </w:rPr>
          <w:instrText xml:space="preserve"> PAGEREF _Toc217288403 \h </w:instrText>
        </w:r>
        <w:r w:rsidRPr="00262E78">
          <w:rPr>
            <w:noProof/>
            <w:webHidden/>
            <w:sz w:val="28"/>
            <w:szCs w:val="28"/>
          </w:rPr>
        </w:r>
        <w:r w:rsidRPr="00262E78">
          <w:rPr>
            <w:noProof/>
            <w:webHidden/>
            <w:sz w:val="28"/>
            <w:szCs w:val="28"/>
          </w:rPr>
          <w:fldChar w:fldCharType="separate"/>
        </w:r>
        <w:r w:rsidR="000C754D">
          <w:rPr>
            <w:noProof/>
            <w:webHidden/>
            <w:sz w:val="28"/>
            <w:szCs w:val="28"/>
          </w:rPr>
          <w:t>11</w:t>
        </w:r>
        <w:r w:rsidRPr="00262E78">
          <w:rPr>
            <w:noProof/>
            <w:webHidden/>
            <w:sz w:val="28"/>
            <w:szCs w:val="28"/>
          </w:rPr>
          <w:fldChar w:fldCharType="end"/>
        </w:r>
      </w:hyperlink>
    </w:p>
    <w:p w14:paraId="2D1B9A9E" w14:textId="0552ADD6" w:rsidR="00262E78" w:rsidRPr="00262E78" w:rsidRDefault="00262E78" w:rsidP="00262E78">
      <w:pPr>
        <w:pStyle w:val="TOC1"/>
        <w:tabs>
          <w:tab w:val="clear" w:pos="8778"/>
          <w:tab w:val="right" w:leader="dot" w:pos="9071"/>
        </w:tabs>
        <w:jc w:val="both"/>
        <w:rPr>
          <w:rFonts w:asciiTheme="minorHAnsi" w:hAnsiTheme="minorHAnsi" w:cstheme="minorBidi"/>
          <w:noProof/>
          <w:sz w:val="28"/>
          <w:szCs w:val="28"/>
          <w:lang w:eastAsia="en-US"/>
        </w:rPr>
      </w:pPr>
      <w:hyperlink w:anchor="_Toc217288404" w:history="1">
        <w:r w:rsidRPr="00262E78">
          <w:rPr>
            <w:rStyle w:val="Hyperlink"/>
            <w:noProof/>
            <w:sz w:val="28"/>
            <w:szCs w:val="28"/>
            <w:lang w:val="vi-VN"/>
          </w:rPr>
          <w:t>2.1.2. Đánh giá pháp luật về vệ sinh an toàn thực phẩm</w:t>
        </w:r>
        <w:r w:rsidRPr="00262E78">
          <w:rPr>
            <w:noProof/>
            <w:webHidden/>
            <w:sz w:val="28"/>
            <w:szCs w:val="28"/>
          </w:rPr>
          <w:tab/>
        </w:r>
        <w:r w:rsidRPr="00262E78">
          <w:rPr>
            <w:noProof/>
            <w:webHidden/>
            <w:sz w:val="28"/>
            <w:szCs w:val="28"/>
          </w:rPr>
          <w:fldChar w:fldCharType="begin"/>
        </w:r>
        <w:r w:rsidRPr="00262E78">
          <w:rPr>
            <w:noProof/>
            <w:webHidden/>
            <w:sz w:val="28"/>
            <w:szCs w:val="28"/>
          </w:rPr>
          <w:instrText xml:space="preserve"> PAGEREF _Toc217288404 \h </w:instrText>
        </w:r>
        <w:r w:rsidRPr="00262E78">
          <w:rPr>
            <w:noProof/>
            <w:webHidden/>
            <w:sz w:val="28"/>
            <w:szCs w:val="28"/>
          </w:rPr>
        </w:r>
        <w:r w:rsidRPr="00262E78">
          <w:rPr>
            <w:noProof/>
            <w:webHidden/>
            <w:sz w:val="28"/>
            <w:szCs w:val="28"/>
          </w:rPr>
          <w:fldChar w:fldCharType="separate"/>
        </w:r>
        <w:r w:rsidR="000C754D">
          <w:rPr>
            <w:noProof/>
            <w:webHidden/>
            <w:sz w:val="28"/>
            <w:szCs w:val="28"/>
          </w:rPr>
          <w:t>14</w:t>
        </w:r>
        <w:r w:rsidRPr="00262E78">
          <w:rPr>
            <w:noProof/>
            <w:webHidden/>
            <w:sz w:val="28"/>
            <w:szCs w:val="28"/>
          </w:rPr>
          <w:fldChar w:fldCharType="end"/>
        </w:r>
      </w:hyperlink>
    </w:p>
    <w:p w14:paraId="1707750B" w14:textId="680A292F" w:rsidR="00262E78" w:rsidRPr="00262E78" w:rsidRDefault="00262E78" w:rsidP="00262E78">
      <w:pPr>
        <w:pStyle w:val="TOC1"/>
        <w:tabs>
          <w:tab w:val="clear" w:pos="8778"/>
          <w:tab w:val="right" w:leader="dot" w:pos="9071"/>
        </w:tabs>
        <w:jc w:val="both"/>
        <w:rPr>
          <w:rFonts w:asciiTheme="minorHAnsi" w:hAnsiTheme="minorHAnsi" w:cstheme="minorBidi"/>
          <w:noProof/>
          <w:sz w:val="28"/>
          <w:szCs w:val="28"/>
          <w:lang w:eastAsia="en-US"/>
        </w:rPr>
      </w:pPr>
      <w:hyperlink w:anchor="_Toc217288405" w:history="1">
        <w:r w:rsidRPr="00262E78">
          <w:rPr>
            <w:rStyle w:val="Hyperlink"/>
            <w:b/>
            <w:noProof/>
            <w:sz w:val="28"/>
            <w:szCs w:val="28"/>
          </w:rPr>
          <w:t>2.2. Thực tiễn thực hiện pháp luật về vệ sinh an toàn thực phẩm tại các cơ sở giáo dục tỉnh Quảng Trị</w:t>
        </w:r>
        <w:r w:rsidRPr="00262E78">
          <w:rPr>
            <w:b/>
            <w:noProof/>
            <w:webHidden/>
            <w:sz w:val="28"/>
            <w:szCs w:val="28"/>
          </w:rPr>
          <w:tab/>
        </w:r>
        <w:r w:rsidRPr="00262E78">
          <w:rPr>
            <w:b/>
            <w:noProof/>
            <w:webHidden/>
            <w:sz w:val="28"/>
            <w:szCs w:val="28"/>
          </w:rPr>
          <w:fldChar w:fldCharType="begin"/>
        </w:r>
        <w:r w:rsidRPr="00262E78">
          <w:rPr>
            <w:b/>
            <w:noProof/>
            <w:webHidden/>
            <w:sz w:val="28"/>
            <w:szCs w:val="28"/>
          </w:rPr>
          <w:instrText xml:space="preserve"> PAGEREF _Toc217288405 \h </w:instrText>
        </w:r>
        <w:r w:rsidRPr="00262E78">
          <w:rPr>
            <w:b/>
            <w:noProof/>
            <w:webHidden/>
            <w:sz w:val="28"/>
            <w:szCs w:val="28"/>
          </w:rPr>
        </w:r>
        <w:r w:rsidRPr="00262E78">
          <w:rPr>
            <w:b/>
            <w:noProof/>
            <w:webHidden/>
            <w:sz w:val="28"/>
            <w:szCs w:val="28"/>
          </w:rPr>
          <w:fldChar w:fldCharType="separate"/>
        </w:r>
        <w:r w:rsidR="000C754D">
          <w:rPr>
            <w:b/>
            <w:noProof/>
            <w:webHidden/>
            <w:sz w:val="28"/>
            <w:szCs w:val="28"/>
          </w:rPr>
          <w:t>14</w:t>
        </w:r>
        <w:r w:rsidRPr="00262E78">
          <w:rPr>
            <w:b/>
            <w:noProof/>
            <w:webHidden/>
            <w:sz w:val="28"/>
            <w:szCs w:val="28"/>
          </w:rPr>
          <w:fldChar w:fldCharType="end"/>
        </w:r>
      </w:hyperlink>
    </w:p>
    <w:p w14:paraId="1421F214" w14:textId="2F7D8548" w:rsidR="00262E78" w:rsidRPr="00262E78" w:rsidRDefault="00262E78" w:rsidP="00262E78">
      <w:pPr>
        <w:pStyle w:val="TOC1"/>
        <w:tabs>
          <w:tab w:val="clear" w:pos="8778"/>
          <w:tab w:val="right" w:leader="dot" w:pos="9071"/>
        </w:tabs>
        <w:jc w:val="both"/>
        <w:rPr>
          <w:rFonts w:asciiTheme="minorHAnsi" w:hAnsiTheme="minorHAnsi" w:cstheme="minorBidi"/>
          <w:noProof/>
          <w:sz w:val="28"/>
          <w:szCs w:val="28"/>
          <w:lang w:eastAsia="en-US"/>
        </w:rPr>
      </w:pPr>
      <w:hyperlink w:anchor="_Toc217288406" w:history="1">
        <w:r w:rsidRPr="00262E78">
          <w:rPr>
            <w:rStyle w:val="Hyperlink"/>
            <w:noProof/>
            <w:sz w:val="28"/>
            <w:szCs w:val="28"/>
            <w:lang w:val="vi-VN"/>
          </w:rPr>
          <w:t>2.2.1. Kết quả đạt được trong việc thực hiện pháp luật về vệ sinh an toàn thực phẩm tại các cơ sở giáo dục tỉnh Quảng Trị</w:t>
        </w:r>
        <w:r w:rsidRPr="00262E78">
          <w:rPr>
            <w:noProof/>
            <w:webHidden/>
            <w:sz w:val="28"/>
            <w:szCs w:val="28"/>
          </w:rPr>
          <w:tab/>
        </w:r>
        <w:r w:rsidRPr="00262E78">
          <w:rPr>
            <w:noProof/>
            <w:webHidden/>
            <w:sz w:val="28"/>
            <w:szCs w:val="28"/>
          </w:rPr>
          <w:fldChar w:fldCharType="begin"/>
        </w:r>
        <w:r w:rsidRPr="00262E78">
          <w:rPr>
            <w:noProof/>
            <w:webHidden/>
            <w:sz w:val="28"/>
            <w:szCs w:val="28"/>
          </w:rPr>
          <w:instrText xml:space="preserve"> PAGEREF _Toc217288406 \h </w:instrText>
        </w:r>
        <w:r w:rsidRPr="00262E78">
          <w:rPr>
            <w:noProof/>
            <w:webHidden/>
            <w:sz w:val="28"/>
            <w:szCs w:val="28"/>
          </w:rPr>
        </w:r>
        <w:r w:rsidRPr="00262E78">
          <w:rPr>
            <w:noProof/>
            <w:webHidden/>
            <w:sz w:val="28"/>
            <w:szCs w:val="28"/>
          </w:rPr>
          <w:fldChar w:fldCharType="separate"/>
        </w:r>
        <w:r w:rsidR="000C754D">
          <w:rPr>
            <w:noProof/>
            <w:webHidden/>
            <w:sz w:val="28"/>
            <w:szCs w:val="28"/>
          </w:rPr>
          <w:t>14</w:t>
        </w:r>
        <w:r w:rsidRPr="00262E78">
          <w:rPr>
            <w:noProof/>
            <w:webHidden/>
            <w:sz w:val="28"/>
            <w:szCs w:val="28"/>
          </w:rPr>
          <w:fldChar w:fldCharType="end"/>
        </w:r>
      </w:hyperlink>
    </w:p>
    <w:p w14:paraId="75509CE3" w14:textId="215B531C" w:rsidR="00262E78" w:rsidRPr="00262E78" w:rsidRDefault="00262E78" w:rsidP="00262E78">
      <w:pPr>
        <w:pStyle w:val="TOC1"/>
        <w:tabs>
          <w:tab w:val="clear" w:pos="8778"/>
          <w:tab w:val="right" w:leader="dot" w:pos="9071"/>
        </w:tabs>
        <w:jc w:val="both"/>
        <w:rPr>
          <w:rFonts w:asciiTheme="minorHAnsi" w:hAnsiTheme="minorHAnsi" w:cstheme="minorBidi"/>
          <w:noProof/>
          <w:sz w:val="28"/>
          <w:szCs w:val="28"/>
          <w:lang w:eastAsia="en-US"/>
        </w:rPr>
      </w:pPr>
      <w:hyperlink w:anchor="_Toc217288407" w:history="1">
        <w:r w:rsidRPr="00262E78">
          <w:rPr>
            <w:rStyle w:val="Hyperlink"/>
            <w:noProof/>
            <w:sz w:val="28"/>
            <w:szCs w:val="28"/>
            <w:lang w:val="vi-VN"/>
          </w:rPr>
          <w:t>2.2.2. Vướng mắc trong thực tiễn thực hiện pháp luật về vệ sinh an toàn thực phẩm tại các cơ sở giáo dục tỉnh Quảng Trị</w:t>
        </w:r>
        <w:r w:rsidRPr="00262E78">
          <w:rPr>
            <w:noProof/>
            <w:webHidden/>
            <w:sz w:val="28"/>
            <w:szCs w:val="28"/>
          </w:rPr>
          <w:tab/>
        </w:r>
        <w:r w:rsidRPr="00262E78">
          <w:rPr>
            <w:noProof/>
            <w:webHidden/>
            <w:sz w:val="28"/>
            <w:szCs w:val="28"/>
          </w:rPr>
          <w:fldChar w:fldCharType="begin"/>
        </w:r>
        <w:r w:rsidRPr="00262E78">
          <w:rPr>
            <w:noProof/>
            <w:webHidden/>
            <w:sz w:val="28"/>
            <w:szCs w:val="28"/>
          </w:rPr>
          <w:instrText xml:space="preserve"> PAGEREF _Toc217288407 \h </w:instrText>
        </w:r>
        <w:r w:rsidRPr="00262E78">
          <w:rPr>
            <w:noProof/>
            <w:webHidden/>
            <w:sz w:val="28"/>
            <w:szCs w:val="28"/>
          </w:rPr>
        </w:r>
        <w:r w:rsidRPr="00262E78">
          <w:rPr>
            <w:noProof/>
            <w:webHidden/>
            <w:sz w:val="28"/>
            <w:szCs w:val="28"/>
          </w:rPr>
          <w:fldChar w:fldCharType="separate"/>
        </w:r>
        <w:r w:rsidR="000C754D">
          <w:rPr>
            <w:noProof/>
            <w:webHidden/>
            <w:sz w:val="28"/>
            <w:szCs w:val="28"/>
          </w:rPr>
          <w:t>15</w:t>
        </w:r>
        <w:r w:rsidRPr="00262E78">
          <w:rPr>
            <w:noProof/>
            <w:webHidden/>
            <w:sz w:val="28"/>
            <w:szCs w:val="28"/>
          </w:rPr>
          <w:fldChar w:fldCharType="end"/>
        </w:r>
      </w:hyperlink>
    </w:p>
    <w:p w14:paraId="309FB670" w14:textId="7D83FF7D" w:rsidR="00262E78" w:rsidRPr="00262E78" w:rsidRDefault="00262E78" w:rsidP="00262E78">
      <w:pPr>
        <w:pStyle w:val="TOC1"/>
        <w:tabs>
          <w:tab w:val="clear" w:pos="8778"/>
          <w:tab w:val="right" w:leader="dot" w:pos="9071"/>
        </w:tabs>
        <w:jc w:val="both"/>
        <w:rPr>
          <w:rFonts w:asciiTheme="minorHAnsi" w:hAnsiTheme="minorHAnsi" w:cstheme="minorBidi"/>
          <w:noProof/>
          <w:sz w:val="28"/>
          <w:szCs w:val="28"/>
          <w:lang w:eastAsia="en-US"/>
        </w:rPr>
      </w:pPr>
      <w:hyperlink w:anchor="_Toc217288408" w:history="1">
        <w:r w:rsidRPr="00262E78">
          <w:rPr>
            <w:rStyle w:val="Hyperlink"/>
            <w:noProof/>
            <w:sz w:val="28"/>
            <w:szCs w:val="28"/>
            <w:lang w:val="vi-VN"/>
          </w:rPr>
          <w:t>2.2.3. Nguyên nhân của bất cập, hạn chế trong việc thực hiện pháp luật về vệ sinh an toàn thực phẩm tại các cơ sở giáo dục tỉnh Quảng Trị</w:t>
        </w:r>
        <w:r w:rsidRPr="00262E78">
          <w:rPr>
            <w:noProof/>
            <w:webHidden/>
            <w:sz w:val="28"/>
            <w:szCs w:val="28"/>
          </w:rPr>
          <w:tab/>
        </w:r>
        <w:r w:rsidRPr="00262E78">
          <w:rPr>
            <w:noProof/>
            <w:webHidden/>
            <w:sz w:val="28"/>
            <w:szCs w:val="28"/>
          </w:rPr>
          <w:fldChar w:fldCharType="begin"/>
        </w:r>
        <w:r w:rsidRPr="00262E78">
          <w:rPr>
            <w:noProof/>
            <w:webHidden/>
            <w:sz w:val="28"/>
            <w:szCs w:val="28"/>
          </w:rPr>
          <w:instrText xml:space="preserve"> PAGEREF _Toc217288408 \h </w:instrText>
        </w:r>
        <w:r w:rsidRPr="00262E78">
          <w:rPr>
            <w:noProof/>
            <w:webHidden/>
            <w:sz w:val="28"/>
            <w:szCs w:val="28"/>
          </w:rPr>
        </w:r>
        <w:r w:rsidRPr="00262E78">
          <w:rPr>
            <w:noProof/>
            <w:webHidden/>
            <w:sz w:val="28"/>
            <w:szCs w:val="28"/>
          </w:rPr>
          <w:fldChar w:fldCharType="separate"/>
        </w:r>
        <w:r w:rsidR="000C754D">
          <w:rPr>
            <w:noProof/>
            <w:webHidden/>
            <w:sz w:val="28"/>
            <w:szCs w:val="28"/>
          </w:rPr>
          <w:t>15</w:t>
        </w:r>
        <w:r w:rsidRPr="00262E78">
          <w:rPr>
            <w:noProof/>
            <w:webHidden/>
            <w:sz w:val="28"/>
            <w:szCs w:val="28"/>
          </w:rPr>
          <w:fldChar w:fldCharType="end"/>
        </w:r>
      </w:hyperlink>
    </w:p>
    <w:p w14:paraId="7A26B7D5" w14:textId="6C1441A0" w:rsidR="00262E78" w:rsidRPr="00262E78" w:rsidRDefault="00262E78" w:rsidP="00262E78">
      <w:pPr>
        <w:pStyle w:val="TOC1"/>
        <w:tabs>
          <w:tab w:val="clear" w:pos="8778"/>
          <w:tab w:val="right" w:leader="dot" w:pos="9071"/>
        </w:tabs>
        <w:jc w:val="both"/>
        <w:rPr>
          <w:rFonts w:asciiTheme="minorHAnsi" w:hAnsiTheme="minorHAnsi" w:cstheme="minorBidi"/>
          <w:noProof/>
          <w:sz w:val="28"/>
          <w:szCs w:val="28"/>
          <w:lang w:eastAsia="en-US"/>
        </w:rPr>
      </w:pPr>
      <w:hyperlink w:anchor="_Toc217288409" w:history="1">
        <w:r w:rsidRPr="00262E78">
          <w:rPr>
            <w:rStyle w:val="Hyperlink"/>
            <w:noProof/>
            <w:sz w:val="28"/>
            <w:szCs w:val="28"/>
          </w:rPr>
          <w:t>Tiểu kết chương 2</w:t>
        </w:r>
        <w:r w:rsidRPr="00262E78">
          <w:rPr>
            <w:noProof/>
            <w:webHidden/>
            <w:sz w:val="28"/>
            <w:szCs w:val="28"/>
          </w:rPr>
          <w:tab/>
        </w:r>
        <w:r w:rsidRPr="00262E78">
          <w:rPr>
            <w:noProof/>
            <w:webHidden/>
            <w:sz w:val="28"/>
            <w:szCs w:val="28"/>
          </w:rPr>
          <w:fldChar w:fldCharType="begin"/>
        </w:r>
        <w:r w:rsidRPr="00262E78">
          <w:rPr>
            <w:noProof/>
            <w:webHidden/>
            <w:sz w:val="28"/>
            <w:szCs w:val="28"/>
          </w:rPr>
          <w:instrText xml:space="preserve"> PAGEREF _Toc217288409 \h </w:instrText>
        </w:r>
        <w:r w:rsidRPr="00262E78">
          <w:rPr>
            <w:noProof/>
            <w:webHidden/>
            <w:sz w:val="28"/>
            <w:szCs w:val="28"/>
          </w:rPr>
        </w:r>
        <w:r w:rsidRPr="00262E78">
          <w:rPr>
            <w:noProof/>
            <w:webHidden/>
            <w:sz w:val="28"/>
            <w:szCs w:val="28"/>
          </w:rPr>
          <w:fldChar w:fldCharType="separate"/>
        </w:r>
        <w:r w:rsidR="000C754D">
          <w:rPr>
            <w:noProof/>
            <w:webHidden/>
            <w:sz w:val="28"/>
            <w:szCs w:val="28"/>
          </w:rPr>
          <w:t>17</w:t>
        </w:r>
        <w:r w:rsidRPr="00262E78">
          <w:rPr>
            <w:noProof/>
            <w:webHidden/>
            <w:sz w:val="28"/>
            <w:szCs w:val="28"/>
          </w:rPr>
          <w:fldChar w:fldCharType="end"/>
        </w:r>
      </w:hyperlink>
    </w:p>
    <w:p w14:paraId="3A675BB8" w14:textId="40D94219" w:rsidR="00262E78" w:rsidRPr="00262E78" w:rsidRDefault="00262E78" w:rsidP="00262E78">
      <w:pPr>
        <w:pStyle w:val="TOC1"/>
        <w:tabs>
          <w:tab w:val="clear" w:pos="8778"/>
          <w:tab w:val="right" w:leader="dot" w:pos="9071"/>
        </w:tabs>
        <w:jc w:val="both"/>
        <w:rPr>
          <w:rFonts w:asciiTheme="minorHAnsi" w:hAnsiTheme="minorHAnsi" w:cstheme="minorBidi"/>
          <w:b/>
          <w:noProof/>
          <w:sz w:val="28"/>
          <w:szCs w:val="28"/>
          <w:lang w:eastAsia="en-US"/>
        </w:rPr>
      </w:pPr>
      <w:hyperlink w:anchor="_Toc217288410" w:history="1">
        <w:r w:rsidRPr="00262E78">
          <w:rPr>
            <w:rStyle w:val="Hyperlink"/>
            <w:b/>
            <w:noProof/>
            <w:sz w:val="28"/>
            <w:szCs w:val="28"/>
          </w:rPr>
          <w:t>CHƯƠNG 3. GIẢI PHÁP HOÀN THIỆN PHÁP LUẬT VÀ NÂNG CAO HIỆU QUẢ THỰC HIỆN PHÁP LUẬT VỀ VỆ SINH AN TOÀN THỰC PHẨM TẠI CÁC CƠ SỞ GIÁO DỤC TỈNH QUẢNG TRỊ</w:t>
        </w:r>
        <w:r w:rsidRPr="00262E78">
          <w:rPr>
            <w:b/>
            <w:noProof/>
            <w:webHidden/>
            <w:sz w:val="28"/>
            <w:szCs w:val="28"/>
          </w:rPr>
          <w:tab/>
        </w:r>
        <w:r w:rsidRPr="00262E78">
          <w:rPr>
            <w:b/>
            <w:noProof/>
            <w:webHidden/>
            <w:sz w:val="28"/>
            <w:szCs w:val="28"/>
          </w:rPr>
          <w:fldChar w:fldCharType="begin"/>
        </w:r>
        <w:r w:rsidRPr="00262E78">
          <w:rPr>
            <w:b/>
            <w:noProof/>
            <w:webHidden/>
            <w:sz w:val="28"/>
            <w:szCs w:val="28"/>
          </w:rPr>
          <w:instrText xml:space="preserve"> PAGEREF _Toc217288410 \h </w:instrText>
        </w:r>
        <w:r w:rsidRPr="00262E78">
          <w:rPr>
            <w:b/>
            <w:noProof/>
            <w:webHidden/>
            <w:sz w:val="28"/>
            <w:szCs w:val="28"/>
          </w:rPr>
        </w:r>
        <w:r w:rsidRPr="00262E78">
          <w:rPr>
            <w:b/>
            <w:noProof/>
            <w:webHidden/>
            <w:sz w:val="28"/>
            <w:szCs w:val="28"/>
          </w:rPr>
          <w:fldChar w:fldCharType="separate"/>
        </w:r>
        <w:r w:rsidR="000C754D">
          <w:rPr>
            <w:b/>
            <w:noProof/>
            <w:webHidden/>
            <w:sz w:val="28"/>
            <w:szCs w:val="28"/>
          </w:rPr>
          <w:t>18</w:t>
        </w:r>
        <w:r w:rsidRPr="00262E78">
          <w:rPr>
            <w:b/>
            <w:noProof/>
            <w:webHidden/>
            <w:sz w:val="28"/>
            <w:szCs w:val="28"/>
          </w:rPr>
          <w:fldChar w:fldCharType="end"/>
        </w:r>
      </w:hyperlink>
    </w:p>
    <w:p w14:paraId="2A3666B4" w14:textId="7324EFC7" w:rsidR="00262E78" w:rsidRPr="00262E78" w:rsidRDefault="00262E78" w:rsidP="00262E78">
      <w:pPr>
        <w:pStyle w:val="TOC1"/>
        <w:tabs>
          <w:tab w:val="clear" w:pos="8778"/>
          <w:tab w:val="right" w:leader="dot" w:pos="9071"/>
        </w:tabs>
        <w:jc w:val="both"/>
        <w:rPr>
          <w:rFonts w:asciiTheme="minorHAnsi" w:hAnsiTheme="minorHAnsi" w:cstheme="minorBidi"/>
          <w:b/>
          <w:noProof/>
          <w:sz w:val="28"/>
          <w:szCs w:val="28"/>
          <w:lang w:eastAsia="en-US"/>
        </w:rPr>
      </w:pPr>
      <w:hyperlink w:anchor="_Toc217288411" w:history="1">
        <w:r w:rsidRPr="00262E78">
          <w:rPr>
            <w:rStyle w:val="Hyperlink"/>
            <w:b/>
            <w:noProof/>
            <w:sz w:val="28"/>
            <w:szCs w:val="28"/>
          </w:rPr>
          <w:t>3.1. Giải pháp hoàn thiện pháp luật về vệ sinh an toàn thực phẩm</w:t>
        </w:r>
        <w:r w:rsidRPr="00262E78">
          <w:rPr>
            <w:b/>
            <w:noProof/>
            <w:webHidden/>
            <w:sz w:val="28"/>
            <w:szCs w:val="28"/>
          </w:rPr>
          <w:tab/>
        </w:r>
        <w:r w:rsidRPr="00262E78">
          <w:rPr>
            <w:b/>
            <w:noProof/>
            <w:webHidden/>
            <w:sz w:val="28"/>
            <w:szCs w:val="28"/>
          </w:rPr>
          <w:fldChar w:fldCharType="begin"/>
        </w:r>
        <w:r w:rsidRPr="00262E78">
          <w:rPr>
            <w:b/>
            <w:noProof/>
            <w:webHidden/>
            <w:sz w:val="28"/>
            <w:szCs w:val="28"/>
          </w:rPr>
          <w:instrText xml:space="preserve"> PAGEREF _Toc217288411 \h </w:instrText>
        </w:r>
        <w:r w:rsidRPr="00262E78">
          <w:rPr>
            <w:b/>
            <w:noProof/>
            <w:webHidden/>
            <w:sz w:val="28"/>
            <w:szCs w:val="28"/>
          </w:rPr>
        </w:r>
        <w:r w:rsidRPr="00262E78">
          <w:rPr>
            <w:b/>
            <w:noProof/>
            <w:webHidden/>
            <w:sz w:val="28"/>
            <w:szCs w:val="28"/>
          </w:rPr>
          <w:fldChar w:fldCharType="separate"/>
        </w:r>
        <w:r w:rsidR="000C754D">
          <w:rPr>
            <w:b/>
            <w:noProof/>
            <w:webHidden/>
            <w:sz w:val="28"/>
            <w:szCs w:val="28"/>
          </w:rPr>
          <w:t>18</w:t>
        </w:r>
        <w:r w:rsidRPr="00262E78">
          <w:rPr>
            <w:b/>
            <w:noProof/>
            <w:webHidden/>
            <w:sz w:val="28"/>
            <w:szCs w:val="28"/>
          </w:rPr>
          <w:fldChar w:fldCharType="end"/>
        </w:r>
      </w:hyperlink>
    </w:p>
    <w:p w14:paraId="040EDE76" w14:textId="4FD74721" w:rsidR="00262E78" w:rsidRPr="00262E78" w:rsidRDefault="00262E78" w:rsidP="00262E78">
      <w:pPr>
        <w:pStyle w:val="TOC1"/>
        <w:tabs>
          <w:tab w:val="clear" w:pos="8778"/>
          <w:tab w:val="right" w:leader="dot" w:pos="9071"/>
        </w:tabs>
        <w:jc w:val="both"/>
        <w:rPr>
          <w:rFonts w:asciiTheme="minorHAnsi" w:hAnsiTheme="minorHAnsi" w:cstheme="minorBidi"/>
          <w:b/>
          <w:noProof/>
          <w:sz w:val="28"/>
          <w:szCs w:val="28"/>
          <w:lang w:eastAsia="en-US"/>
        </w:rPr>
      </w:pPr>
      <w:hyperlink w:anchor="_Toc217288412" w:history="1">
        <w:r w:rsidRPr="00262E78">
          <w:rPr>
            <w:rStyle w:val="Hyperlink"/>
            <w:b/>
            <w:noProof/>
            <w:sz w:val="28"/>
            <w:szCs w:val="28"/>
          </w:rPr>
          <w:t>3.2. Giải pháp nâng cao hiệu quả thực hiện pháp luật về vệ sinh an toàn thực phẩm tại các cơ sở giáo dục tỉnh Quảng Trị</w:t>
        </w:r>
        <w:r w:rsidRPr="00262E78">
          <w:rPr>
            <w:b/>
            <w:noProof/>
            <w:webHidden/>
            <w:sz w:val="28"/>
            <w:szCs w:val="28"/>
          </w:rPr>
          <w:tab/>
        </w:r>
        <w:r w:rsidRPr="00262E78">
          <w:rPr>
            <w:b/>
            <w:noProof/>
            <w:webHidden/>
            <w:sz w:val="28"/>
            <w:szCs w:val="28"/>
          </w:rPr>
          <w:fldChar w:fldCharType="begin"/>
        </w:r>
        <w:r w:rsidRPr="00262E78">
          <w:rPr>
            <w:b/>
            <w:noProof/>
            <w:webHidden/>
            <w:sz w:val="28"/>
            <w:szCs w:val="28"/>
          </w:rPr>
          <w:instrText xml:space="preserve"> PAGEREF _Toc217288412 \h </w:instrText>
        </w:r>
        <w:r w:rsidRPr="00262E78">
          <w:rPr>
            <w:b/>
            <w:noProof/>
            <w:webHidden/>
            <w:sz w:val="28"/>
            <w:szCs w:val="28"/>
          </w:rPr>
        </w:r>
        <w:r w:rsidRPr="00262E78">
          <w:rPr>
            <w:b/>
            <w:noProof/>
            <w:webHidden/>
            <w:sz w:val="28"/>
            <w:szCs w:val="28"/>
          </w:rPr>
          <w:fldChar w:fldCharType="separate"/>
        </w:r>
        <w:r w:rsidR="000C754D">
          <w:rPr>
            <w:b/>
            <w:noProof/>
            <w:webHidden/>
            <w:sz w:val="28"/>
            <w:szCs w:val="28"/>
          </w:rPr>
          <w:t>19</w:t>
        </w:r>
        <w:r w:rsidRPr="00262E78">
          <w:rPr>
            <w:b/>
            <w:noProof/>
            <w:webHidden/>
            <w:sz w:val="28"/>
            <w:szCs w:val="28"/>
          </w:rPr>
          <w:fldChar w:fldCharType="end"/>
        </w:r>
      </w:hyperlink>
    </w:p>
    <w:p w14:paraId="49790AE4" w14:textId="302DF28C" w:rsidR="00262E78" w:rsidRPr="00262E78" w:rsidRDefault="00262E78" w:rsidP="00262E78">
      <w:pPr>
        <w:pStyle w:val="TOC1"/>
        <w:tabs>
          <w:tab w:val="clear" w:pos="8778"/>
          <w:tab w:val="right" w:leader="dot" w:pos="9071"/>
        </w:tabs>
        <w:jc w:val="both"/>
        <w:rPr>
          <w:rFonts w:asciiTheme="minorHAnsi" w:hAnsiTheme="minorHAnsi" w:cstheme="minorBidi"/>
          <w:noProof/>
          <w:sz w:val="28"/>
          <w:szCs w:val="28"/>
          <w:lang w:eastAsia="en-US"/>
        </w:rPr>
      </w:pPr>
      <w:hyperlink w:anchor="_Toc217288413" w:history="1">
        <w:r w:rsidRPr="00262E78">
          <w:rPr>
            <w:rStyle w:val="Hyperlink"/>
            <w:noProof/>
            <w:sz w:val="28"/>
            <w:szCs w:val="28"/>
            <w:lang w:val="vi-VN"/>
          </w:rPr>
          <w:t>3.2.1. Giải pháp chung</w:t>
        </w:r>
        <w:r w:rsidRPr="00262E78">
          <w:rPr>
            <w:noProof/>
            <w:webHidden/>
            <w:sz w:val="28"/>
            <w:szCs w:val="28"/>
          </w:rPr>
          <w:tab/>
        </w:r>
        <w:r w:rsidRPr="00262E78">
          <w:rPr>
            <w:noProof/>
            <w:webHidden/>
            <w:sz w:val="28"/>
            <w:szCs w:val="28"/>
          </w:rPr>
          <w:fldChar w:fldCharType="begin"/>
        </w:r>
        <w:r w:rsidRPr="00262E78">
          <w:rPr>
            <w:noProof/>
            <w:webHidden/>
            <w:sz w:val="28"/>
            <w:szCs w:val="28"/>
          </w:rPr>
          <w:instrText xml:space="preserve"> PAGEREF _Toc217288413 \h </w:instrText>
        </w:r>
        <w:r w:rsidRPr="00262E78">
          <w:rPr>
            <w:noProof/>
            <w:webHidden/>
            <w:sz w:val="28"/>
            <w:szCs w:val="28"/>
          </w:rPr>
        </w:r>
        <w:r w:rsidRPr="00262E78">
          <w:rPr>
            <w:noProof/>
            <w:webHidden/>
            <w:sz w:val="28"/>
            <w:szCs w:val="28"/>
          </w:rPr>
          <w:fldChar w:fldCharType="separate"/>
        </w:r>
        <w:r w:rsidR="000C754D">
          <w:rPr>
            <w:noProof/>
            <w:webHidden/>
            <w:sz w:val="28"/>
            <w:szCs w:val="28"/>
          </w:rPr>
          <w:t>19</w:t>
        </w:r>
        <w:r w:rsidRPr="00262E78">
          <w:rPr>
            <w:noProof/>
            <w:webHidden/>
            <w:sz w:val="28"/>
            <w:szCs w:val="28"/>
          </w:rPr>
          <w:fldChar w:fldCharType="end"/>
        </w:r>
      </w:hyperlink>
    </w:p>
    <w:p w14:paraId="43A3A53E" w14:textId="47848345" w:rsidR="00262E78" w:rsidRPr="00262E78" w:rsidRDefault="00262E78" w:rsidP="00262E78">
      <w:pPr>
        <w:pStyle w:val="TOC1"/>
        <w:tabs>
          <w:tab w:val="clear" w:pos="8778"/>
          <w:tab w:val="right" w:leader="dot" w:pos="9071"/>
        </w:tabs>
        <w:jc w:val="both"/>
        <w:rPr>
          <w:rFonts w:asciiTheme="minorHAnsi" w:hAnsiTheme="minorHAnsi" w:cstheme="minorBidi"/>
          <w:noProof/>
          <w:sz w:val="28"/>
          <w:szCs w:val="28"/>
          <w:lang w:eastAsia="en-US"/>
        </w:rPr>
      </w:pPr>
      <w:hyperlink w:anchor="_Toc217288414" w:history="1">
        <w:r w:rsidRPr="00262E78">
          <w:rPr>
            <w:rStyle w:val="Hyperlink"/>
            <w:noProof/>
            <w:sz w:val="28"/>
            <w:szCs w:val="28"/>
            <w:lang w:val="vi-VN"/>
          </w:rPr>
          <w:t>3.2.2. Giải pháp nâng cao hiệu quả thực thi về vệ sinh an toàn thực phẩm tại các cơ sở giáo dục</w:t>
        </w:r>
        <w:r w:rsidRPr="00262E78">
          <w:rPr>
            <w:noProof/>
            <w:webHidden/>
            <w:sz w:val="28"/>
            <w:szCs w:val="28"/>
          </w:rPr>
          <w:tab/>
        </w:r>
        <w:r w:rsidRPr="00262E78">
          <w:rPr>
            <w:noProof/>
            <w:webHidden/>
            <w:sz w:val="28"/>
            <w:szCs w:val="28"/>
          </w:rPr>
          <w:fldChar w:fldCharType="begin"/>
        </w:r>
        <w:r w:rsidRPr="00262E78">
          <w:rPr>
            <w:noProof/>
            <w:webHidden/>
            <w:sz w:val="28"/>
            <w:szCs w:val="28"/>
          </w:rPr>
          <w:instrText xml:space="preserve"> PAGEREF _Toc217288414 \h </w:instrText>
        </w:r>
        <w:r w:rsidRPr="00262E78">
          <w:rPr>
            <w:noProof/>
            <w:webHidden/>
            <w:sz w:val="28"/>
            <w:szCs w:val="28"/>
          </w:rPr>
        </w:r>
        <w:r w:rsidRPr="00262E78">
          <w:rPr>
            <w:noProof/>
            <w:webHidden/>
            <w:sz w:val="28"/>
            <w:szCs w:val="28"/>
          </w:rPr>
          <w:fldChar w:fldCharType="separate"/>
        </w:r>
        <w:r w:rsidR="000C754D">
          <w:rPr>
            <w:noProof/>
            <w:webHidden/>
            <w:sz w:val="28"/>
            <w:szCs w:val="28"/>
          </w:rPr>
          <w:t>19</w:t>
        </w:r>
        <w:r w:rsidRPr="00262E78">
          <w:rPr>
            <w:noProof/>
            <w:webHidden/>
            <w:sz w:val="28"/>
            <w:szCs w:val="28"/>
          </w:rPr>
          <w:fldChar w:fldCharType="end"/>
        </w:r>
      </w:hyperlink>
    </w:p>
    <w:p w14:paraId="7807223F" w14:textId="1EC84693" w:rsidR="00262E78" w:rsidRPr="00262E78" w:rsidRDefault="00262E78" w:rsidP="00262E78">
      <w:pPr>
        <w:pStyle w:val="TOC1"/>
        <w:tabs>
          <w:tab w:val="clear" w:pos="8778"/>
          <w:tab w:val="right" w:leader="dot" w:pos="9071"/>
        </w:tabs>
        <w:jc w:val="both"/>
        <w:rPr>
          <w:rFonts w:asciiTheme="minorHAnsi" w:hAnsiTheme="minorHAnsi" w:cstheme="minorBidi"/>
          <w:noProof/>
          <w:sz w:val="28"/>
          <w:szCs w:val="28"/>
          <w:lang w:eastAsia="en-US"/>
        </w:rPr>
      </w:pPr>
      <w:hyperlink w:anchor="_Toc217288415" w:history="1">
        <w:r w:rsidRPr="00262E78">
          <w:rPr>
            <w:rStyle w:val="Hyperlink"/>
            <w:noProof/>
            <w:sz w:val="28"/>
            <w:szCs w:val="28"/>
          </w:rPr>
          <w:t>Tiểu kết chương 3</w:t>
        </w:r>
        <w:r w:rsidRPr="00262E78">
          <w:rPr>
            <w:noProof/>
            <w:webHidden/>
            <w:sz w:val="28"/>
            <w:szCs w:val="28"/>
          </w:rPr>
          <w:tab/>
        </w:r>
        <w:r w:rsidRPr="00262E78">
          <w:rPr>
            <w:noProof/>
            <w:webHidden/>
            <w:sz w:val="28"/>
            <w:szCs w:val="28"/>
          </w:rPr>
          <w:fldChar w:fldCharType="begin"/>
        </w:r>
        <w:r w:rsidRPr="00262E78">
          <w:rPr>
            <w:noProof/>
            <w:webHidden/>
            <w:sz w:val="28"/>
            <w:szCs w:val="28"/>
          </w:rPr>
          <w:instrText xml:space="preserve"> PAGEREF _Toc217288415 \h </w:instrText>
        </w:r>
        <w:r w:rsidRPr="00262E78">
          <w:rPr>
            <w:noProof/>
            <w:webHidden/>
            <w:sz w:val="28"/>
            <w:szCs w:val="28"/>
          </w:rPr>
        </w:r>
        <w:r w:rsidRPr="00262E78">
          <w:rPr>
            <w:noProof/>
            <w:webHidden/>
            <w:sz w:val="28"/>
            <w:szCs w:val="28"/>
          </w:rPr>
          <w:fldChar w:fldCharType="separate"/>
        </w:r>
        <w:r w:rsidR="000C754D">
          <w:rPr>
            <w:noProof/>
            <w:webHidden/>
            <w:sz w:val="28"/>
            <w:szCs w:val="28"/>
          </w:rPr>
          <w:t>20</w:t>
        </w:r>
        <w:r w:rsidRPr="00262E78">
          <w:rPr>
            <w:noProof/>
            <w:webHidden/>
            <w:sz w:val="28"/>
            <w:szCs w:val="28"/>
          </w:rPr>
          <w:fldChar w:fldCharType="end"/>
        </w:r>
      </w:hyperlink>
    </w:p>
    <w:p w14:paraId="44B9CC37" w14:textId="5FC24C7E" w:rsidR="00262E78" w:rsidRPr="00262E78" w:rsidRDefault="00262E78" w:rsidP="00262E78">
      <w:pPr>
        <w:pStyle w:val="TOC1"/>
        <w:tabs>
          <w:tab w:val="clear" w:pos="8778"/>
          <w:tab w:val="right" w:leader="dot" w:pos="9071"/>
        </w:tabs>
        <w:jc w:val="both"/>
        <w:rPr>
          <w:rFonts w:asciiTheme="minorHAnsi" w:hAnsiTheme="minorHAnsi" w:cstheme="minorBidi"/>
          <w:b/>
          <w:noProof/>
          <w:sz w:val="28"/>
          <w:szCs w:val="28"/>
          <w:lang w:eastAsia="en-US"/>
        </w:rPr>
      </w:pPr>
      <w:hyperlink w:anchor="_Toc217288416" w:history="1">
        <w:r w:rsidRPr="00262E78">
          <w:rPr>
            <w:rStyle w:val="Hyperlink"/>
            <w:b/>
            <w:noProof/>
            <w:sz w:val="28"/>
            <w:szCs w:val="28"/>
          </w:rPr>
          <w:t>KẾT LUẬN</w:t>
        </w:r>
        <w:r w:rsidRPr="00262E78">
          <w:rPr>
            <w:b/>
            <w:noProof/>
            <w:webHidden/>
            <w:sz w:val="28"/>
            <w:szCs w:val="28"/>
          </w:rPr>
          <w:tab/>
        </w:r>
        <w:r w:rsidRPr="00262E78">
          <w:rPr>
            <w:b/>
            <w:noProof/>
            <w:webHidden/>
            <w:sz w:val="28"/>
            <w:szCs w:val="28"/>
          </w:rPr>
          <w:fldChar w:fldCharType="begin"/>
        </w:r>
        <w:r w:rsidRPr="00262E78">
          <w:rPr>
            <w:b/>
            <w:noProof/>
            <w:webHidden/>
            <w:sz w:val="28"/>
            <w:szCs w:val="28"/>
          </w:rPr>
          <w:instrText xml:space="preserve"> PAGEREF _Toc217288416 \h </w:instrText>
        </w:r>
        <w:r w:rsidRPr="00262E78">
          <w:rPr>
            <w:b/>
            <w:noProof/>
            <w:webHidden/>
            <w:sz w:val="28"/>
            <w:szCs w:val="28"/>
          </w:rPr>
        </w:r>
        <w:r w:rsidRPr="00262E78">
          <w:rPr>
            <w:b/>
            <w:noProof/>
            <w:webHidden/>
            <w:sz w:val="28"/>
            <w:szCs w:val="28"/>
          </w:rPr>
          <w:fldChar w:fldCharType="separate"/>
        </w:r>
        <w:r w:rsidR="000C754D">
          <w:rPr>
            <w:b/>
            <w:noProof/>
            <w:webHidden/>
            <w:sz w:val="28"/>
            <w:szCs w:val="28"/>
          </w:rPr>
          <w:t>21</w:t>
        </w:r>
        <w:r w:rsidRPr="00262E78">
          <w:rPr>
            <w:b/>
            <w:noProof/>
            <w:webHidden/>
            <w:sz w:val="28"/>
            <w:szCs w:val="28"/>
          </w:rPr>
          <w:fldChar w:fldCharType="end"/>
        </w:r>
      </w:hyperlink>
    </w:p>
    <w:p w14:paraId="26DC213D" w14:textId="4D87BC8D" w:rsidR="00262E78" w:rsidRPr="00262E78" w:rsidRDefault="00262E78" w:rsidP="00262E78">
      <w:pPr>
        <w:pStyle w:val="TOC1"/>
        <w:tabs>
          <w:tab w:val="clear" w:pos="8778"/>
          <w:tab w:val="right" w:leader="dot" w:pos="9071"/>
        </w:tabs>
        <w:jc w:val="both"/>
        <w:rPr>
          <w:rFonts w:asciiTheme="minorHAnsi" w:hAnsiTheme="minorHAnsi" w:cstheme="minorBidi"/>
          <w:b/>
          <w:noProof/>
          <w:sz w:val="28"/>
          <w:szCs w:val="28"/>
          <w:lang w:eastAsia="en-US"/>
        </w:rPr>
      </w:pPr>
      <w:hyperlink w:anchor="_Toc217288417" w:history="1">
        <w:r w:rsidRPr="00262E78">
          <w:rPr>
            <w:rStyle w:val="Hyperlink"/>
            <w:b/>
            <w:noProof/>
            <w:sz w:val="28"/>
            <w:szCs w:val="28"/>
          </w:rPr>
          <w:t>DANH MỤC TÀI LIỆU THAM KHẢO</w:t>
        </w:r>
        <w:bookmarkStart w:id="4" w:name="_GoBack"/>
        <w:bookmarkEnd w:id="4"/>
      </w:hyperlink>
    </w:p>
    <w:p w14:paraId="743E65D8" w14:textId="401BB8C3" w:rsidR="00B52CE4" w:rsidRPr="00262E78" w:rsidRDefault="002F192D" w:rsidP="00262E78">
      <w:pPr>
        <w:pStyle w:val="Heading1"/>
        <w:tabs>
          <w:tab w:val="right" w:leader="dot" w:pos="9071"/>
        </w:tabs>
        <w:spacing w:before="0" w:after="0" w:line="360" w:lineRule="auto"/>
        <w:jc w:val="both"/>
        <w:rPr>
          <w:rFonts w:cstheme="majorHAnsi"/>
          <w:b/>
          <w:color w:val="auto"/>
          <w:sz w:val="28"/>
          <w:szCs w:val="28"/>
        </w:rPr>
      </w:pPr>
      <w:r w:rsidRPr="00262E78">
        <w:rPr>
          <w:rFonts w:cstheme="majorHAnsi"/>
          <w:b/>
          <w:color w:val="auto"/>
          <w:sz w:val="28"/>
          <w:szCs w:val="28"/>
        </w:rPr>
        <w:fldChar w:fldCharType="end"/>
      </w:r>
    </w:p>
    <w:p w14:paraId="18D60D20" w14:textId="77777777" w:rsidR="00B52CE4" w:rsidRPr="00262E78" w:rsidRDefault="0042290D" w:rsidP="00262E78">
      <w:pPr>
        <w:pStyle w:val="Heading1"/>
        <w:tabs>
          <w:tab w:val="left" w:pos="5010"/>
          <w:tab w:val="right" w:leader="dot" w:pos="9071"/>
        </w:tabs>
        <w:spacing w:before="0" w:after="0" w:line="360" w:lineRule="auto"/>
        <w:jc w:val="both"/>
        <w:rPr>
          <w:rFonts w:cstheme="majorHAnsi"/>
          <w:b/>
          <w:color w:val="auto"/>
          <w:sz w:val="28"/>
          <w:szCs w:val="28"/>
        </w:rPr>
      </w:pPr>
      <w:r w:rsidRPr="00262E78">
        <w:rPr>
          <w:rFonts w:cstheme="majorHAnsi"/>
          <w:b/>
          <w:color w:val="auto"/>
          <w:sz w:val="28"/>
          <w:szCs w:val="28"/>
        </w:rPr>
        <w:tab/>
      </w:r>
    </w:p>
    <w:p w14:paraId="66C24FA0" w14:textId="77777777" w:rsidR="0042290D" w:rsidRPr="00B35F0A" w:rsidRDefault="0042290D" w:rsidP="00026E60">
      <w:pPr>
        <w:spacing w:after="0" w:line="360" w:lineRule="auto"/>
        <w:rPr>
          <w:rFonts w:asciiTheme="majorHAnsi" w:hAnsiTheme="majorHAnsi" w:cstheme="majorHAnsi"/>
          <w:sz w:val="28"/>
          <w:szCs w:val="28"/>
        </w:rPr>
      </w:pPr>
    </w:p>
    <w:p w14:paraId="4775A682" w14:textId="77777777" w:rsidR="0042290D" w:rsidRPr="00B35F0A" w:rsidRDefault="0042290D" w:rsidP="00026E60">
      <w:pPr>
        <w:spacing w:after="0" w:line="360" w:lineRule="auto"/>
        <w:rPr>
          <w:rFonts w:asciiTheme="majorHAnsi" w:hAnsiTheme="majorHAnsi" w:cstheme="majorHAnsi"/>
          <w:sz w:val="28"/>
          <w:szCs w:val="28"/>
        </w:rPr>
      </w:pPr>
    </w:p>
    <w:p w14:paraId="0781ACF6" w14:textId="77777777" w:rsidR="0042290D" w:rsidRPr="00B35F0A" w:rsidRDefault="0042290D" w:rsidP="00026E60">
      <w:pPr>
        <w:spacing w:after="0" w:line="360" w:lineRule="auto"/>
        <w:rPr>
          <w:rFonts w:asciiTheme="majorHAnsi" w:hAnsiTheme="majorHAnsi" w:cstheme="majorHAnsi"/>
          <w:sz w:val="28"/>
          <w:szCs w:val="28"/>
        </w:rPr>
      </w:pPr>
    </w:p>
    <w:p w14:paraId="14D503C8" w14:textId="77777777" w:rsidR="0042290D" w:rsidRPr="00B35F0A" w:rsidRDefault="0042290D" w:rsidP="00026E60">
      <w:pPr>
        <w:spacing w:after="0" w:line="360" w:lineRule="auto"/>
        <w:rPr>
          <w:rFonts w:asciiTheme="majorHAnsi" w:hAnsiTheme="majorHAnsi" w:cstheme="majorHAnsi"/>
          <w:sz w:val="28"/>
          <w:szCs w:val="28"/>
        </w:rPr>
      </w:pPr>
    </w:p>
    <w:p w14:paraId="4AFEBBCA" w14:textId="77777777" w:rsidR="006E6FF7" w:rsidRPr="00B35F0A" w:rsidRDefault="006E6FF7" w:rsidP="00026E60">
      <w:pPr>
        <w:spacing w:after="0" w:line="360" w:lineRule="auto"/>
        <w:rPr>
          <w:rFonts w:asciiTheme="majorHAnsi" w:eastAsiaTheme="majorEastAsia" w:hAnsiTheme="majorHAnsi" w:cstheme="majorHAnsi"/>
          <w:b/>
          <w:sz w:val="28"/>
          <w:szCs w:val="28"/>
        </w:rPr>
      </w:pPr>
      <w:bookmarkStart w:id="5" w:name="_Toc210116582"/>
    </w:p>
    <w:p w14:paraId="29770DB3" w14:textId="77777777" w:rsidR="0023428F" w:rsidRPr="00B35F0A" w:rsidRDefault="0023428F" w:rsidP="00026E60">
      <w:pPr>
        <w:pStyle w:val="Heading1"/>
        <w:spacing w:before="0" w:after="0" w:line="360" w:lineRule="auto"/>
        <w:jc w:val="center"/>
        <w:rPr>
          <w:rFonts w:cstheme="majorHAnsi"/>
          <w:b/>
          <w:color w:val="auto"/>
          <w:sz w:val="28"/>
          <w:szCs w:val="28"/>
        </w:rPr>
      </w:pPr>
      <w:r w:rsidRPr="00B35F0A">
        <w:rPr>
          <w:rFonts w:cstheme="majorHAnsi"/>
          <w:b/>
          <w:color w:val="auto"/>
          <w:sz w:val="28"/>
          <w:szCs w:val="28"/>
        </w:rPr>
        <w:lastRenderedPageBreak/>
        <w:t>DANH MỤC CÁC TỪ VIẾT TẮT</w:t>
      </w:r>
      <w:bookmarkEnd w:id="1"/>
      <w:bookmarkEnd w:id="2"/>
      <w:bookmarkEnd w:id="3"/>
      <w:bookmarkEnd w:id="5"/>
    </w:p>
    <w:tbl>
      <w:tblPr>
        <w:tblStyle w:val="TableGrid"/>
        <w:tblW w:w="0" w:type="auto"/>
        <w:tblLook w:val="04A0" w:firstRow="1" w:lastRow="0" w:firstColumn="1" w:lastColumn="0" w:noHBand="0" w:noVBand="1"/>
      </w:tblPr>
      <w:tblGrid>
        <w:gridCol w:w="1313"/>
        <w:gridCol w:w="3719"/>
        <w:gridCol w:w="3748"/>
      </w:tblGrid>
      <w:tr w:rsidR="00B35F0A" w:rsidRPr="00B35F0A" w14:paraId="6E79F6B9" w14:textId="77777777" w:rsidTr="00B74CEF">
        <w:tc>
          <w:tcPr>
            <w:tcW w:w="1313" w:type="dxa"/>
            <w:vAlign w:val="center"/>
          </w:tcPr>
          <w:p w14:paraId="57555348" w14:textId="77777777" w:rsidR="0023428F" w:rsidRPr="00B35F0A" w:rsidRDefault="0023428F" w:rsidP="00026E60">
            <w:pPr>
              <w:spacing w:line="360" w:lineRule="auto"/>
              <w:jc w:val="center"/>
              <w:rPr>
                <w:rFonts w:asciiTheme="majorHAnsi" w:hAnsiTheme="majorHAnsi" w:cstheme="majorHAnsi"/>
                <w:b/>
                <w:sz w:val="28"/>
                <w:szCs w:val="28"/>
              </w:rPr>
            </w:pPr>
            <w:r w:rsidRPr="00B35F0A">
              <w:rPr>
                <w:rFonts w:asciiTheme="majorHAnsi" w:hAnsiTheme="majorHAnsi" w:cstheme="majorHAnsi"/>
                <w:b/>
                <w:sz w:val="28"/>
                <w:szCs w:val="28"/>
              </w:rPr>
              <w:t>STT</w:t>
            </w:r>
          </w:p>
        </w:tc>
        <w:tc>
          <w:tcPr>
            <w:tcW w:w="3719" w:type="dxa"/>
            <w:vAlign w:val="center"/>
          </w:tcPr>
          <w:p w14:paraId="7F68E764" w14:textId="77777777" w:rsidR="0023428F" w:rsidRPr="00B35F0A" w:rsidRDefault="0023428F" w:rsidP="00026E60">
            <w:pPr>
              <w:spacing w:line="360" w:lineRule="auto"/>
              <w:jc w:val="center"/>
              <w:rPr>
                <w:rFonts w:asciiTheme="majorHAnsi" w:hAnsiTheme="majorHAnsi" w:cstheme="majorHAnsi"/>
                <w:b/>
                <w:sz w:val="28"/>
                <w:szCs w:val="28"/>
              </w:rPr>
            </w:pPr>
            <w:proofErr w:type="spellStart"/>
            <w:r w:rsidRPr="00B35F0A">
              <w:rPr>
                <w:rFonts w:asciiTheme="majorHAnsi" w:hAnsiTheme="majorHAnsi" w:cstheme="majorHAnsi"/>
                <w:b/>
                <w:sz w:val="28"/>
                <w:szCs w:val="28"/>
              </w:rPr>
              <w:t>Viết</w:t>
            </w:r>
            <w:proofErr w:type="spellEnd"/>
            <w:r w:rsidRPr="00B35F0A">
              <w:rPr>
                <w:rFonts w:asciiTheme="majorHAnsi" w:hAnsiTheme="majorHAnsi" w:cstheme="majorHAnsi"/>
                <w:b/>
                <w:sz w:val="28"/>
                <w:szCs w:val="28"/>
              </w:rPr>
              <w:t xml:space="preserve"> </w:t>
            </w:r>
            <w:proofErr w:type="spellStart"/>
            <w:r w:rsidRPr="00B35F0A">
              <w:rPr>
                <w:rFonts w:asciiTheme="majorHAnsi" w:hAnsiTheme="majorHAnsi" w:cstheme="majorHAnsi"/>
                <w:b/>
                <w:sz w:val="28"/>
                <w:szCs w:val="28"/>
              </w:rPr>
              <w:t>đầy</w:t>
            </w:r>
            <w:proofErr w:type="spellEnd"/>
            <w:r w:rsidRPr="00B35F0A">
              <w:rPr>
                <w:rFonts w:asciiTheme="majorHAnsi" w:hAnsiTheme="majorHAnsi" w:cstheme="majorHAnsi"/>
                <w:b/>
                <w:sz w:val="28"/>
                <w:szCs w:val="28"/>
              </w:rPr>
              <w:t xml:space="preserve"> </w:t>
            </w:r>
            <w:proofErr w:type="spellStart"/>
            <w:r w:rsidRPr="00B35F0A">
              <w:rPr>
                <w:rFonts w:asciiTheme="majorHAnsi" w:hAnsiTheme="majorHAnsi" w:cstheme="majorHAnsi"/>
                <w:b/>
                <w:sz w:val="28"/>
                <w:szCs w:val="28"/>
              </w:rPr>
              <w:t>đủ</w:t>
            </w:r>
            <w:proofErr w:type="spellEnd"/>
          </w:p>
        </w:tc>
        <w:tc>
          <w:tcPr>
            <w:tcW w:w="3748" w:type="dxa"/>
            <w:vAlign w:val="center"/>
          </w:tcPr>
          <w:p w14:paraId="7681D94B" w14:textId="77777777" w:rsidR="0023428F" w:rsidRPr="00B35F0A" w:rsidRDefault="0023428F" w:rsidP="00026E60">
            <w:pPr>
              <w:spacing w:line="360" w:lineRule="auto"/>
              <w:jc w:val="center"/>
              <w:rPr>
                <w:rFonts w:asciiTheme="majorHAnsi" w:hAnsiTheme="majorHAnsi" w:cstheme="majorHAnsi"/>
                <w:b/>
                <w:sz w:val="28"/>
                <w:szCs w:val="28"/>
              </w:rPr>
            </w:pPr>
            <w:proofErr w:type="spellStart"/>
            <w:r w:rsidRPr="00B35F0A">
              <w:rPr>
                <w:rFonts w:asciiTheme="majorHAnsi" w:hAnsiTheme="majorHAnsi" w:cstheme="majorHAnsi"/>
                <w:b/>
                <w:sz w:val="28"/>
                <w:szCs w:val="28"/>
              </w:rPr>
              <w:t>Chữ</w:t>
            </w:r>
            <w:proofErr w:type="spellEnd"/>
            <w:r w:rsidRPr="00B35F0A">
              <w:rPr>
                <w:rFonts w:asciiTheme="majorHAnsi" w:hAnsiTheme="majorHAnsi" w:cstheme="majorHAnsi"/>
                <w:b/>
                <w:sz w:val="28"/>
                <w:szCs w:val="28"/>
              </w:rPr>
              <w:t xml:space="preserve"> </w:t>
            </w:r>
            <w:proofErr w:type="spellStart"/>
            <w:r w:rsidRPr="00B35F0A">
              <w:rPr>
                <w:rFonts w:asciiTheme="majorHAnsi" w:hAnsiTheme="majorHAnsi" w:cstheme="majorHAnsi"/>
                <w:b/>
                <w:sz w:val="28"/>
                <w:szCs w:val="28"/>
              </w:rPr>
              <w:t>viết</w:t>
            </w:r>
            <w:proofErr w:type="spellEnd"/>
            <w:r w:rsidRPr="00B35F0A">
              <w:rPr>
                <w:rFonts w:asciiTheme="majorHAnsi" w:hAnsiTheme="majorHAnsi" w:cstheme="majorHAnsi"/>
                <w:b/>
                <w:sz w:val="28"/>
                <w:szCs w:val="28"/>
              </w:rPr>
              <w:t xml:space="preserve"> </w:t>
            </w:r>
            <w:proofErr w:type="spellStart"/>
            <w:r w:rsidRPr="00B35F0A">
              <w:rPr>
                <w:rFonts w:asciiTheme="majorHAnsi" w:hAnsiTheme="majorHAnsi" w:cstheme="majorHAnsi"/>
                <w:b/>
                <w:sz w:val="28"/>
                <w:szCs w:val="28"/>
              </w:rPr>
              <w:t>tắt</w:t>
            </w:r>
            <w:proofErr w:type="spellEnd"/>
          </w:p>
        </w:tc>
      </w:tr>
      <w:tr w:rsidR="00B35F0A" w:rsidRPr="00B35F0A" w14:paraId="1C651727" w14:textId="77777777" w:rsidTr="00B74CEF">
        <w:tc>
          <w:tcPr>
            <w:tcW w:w="1313" w:type="dxa"/>
          </w:tcPr>
          <w:p w14:paraId="57FB0760" w14:textId="77777777" w:rsidR="0023428F" w:rsidRPr="00B35F0A" w:rsidRDefault="0023428F" w:rsidP="00026E60">
            <w:pPr>
              <w:spacing w:line="360" w:lineRule="auto"/>
              <w:jc w:val="center"/>
              <w:rPr>
                <w:rFonts w:asciiTheme="majorHAnsi" w:hAnsiTheme="majorHAnsi" w:cstheme="majorHAnsi"/>
                <w:sz w:val="28"/>
                <w:szCs w:val="28"/>
              </w:rPr>
            </w:pPr>
            <w:r w:rsidRPr="00B35F0A">
              <w:rPr>
                <w:rFonts w:asciiTheme="majorHAnsi" w:hAnsiTheme="majorHAnsi" w:cstheme="majorHAnsi"/>
                <w:sz w:val="28"/>
                <w:szCs w:val="28"/>
              </w:rPr>
              <w:t>1</w:t>
            </w:r>
          </w:p>
        </w:tc>
        <w:tc>
          <w:tcPr>
            <w:tcW w:w="3719" w:type="dxa"/>
          </w:tcPr>
          <w:p w14:paraId="5456C491" w14:textId="77777777" w:rsidR="0023428F" w:rsidRPr="00B35F0A" w:rsidRDefault="0023428F" w:rsidP="00026E60">
            <w:pPr>
              <w:spacing w:line="360" w:lineRule="auto"/>
              <w:jc w:val="both"/>
              <w:rPr>
                <w:rFonts w:asciiTheme="majorHAnsi" w:hAnsiTheme="majorHAnsi" w:cstheme="majorHAnsi"/>
                <w:sz w:val="28"/>
                <w:szCs w:val="28"/>
              </w:rPr>
            </w:pPr>
            <w:r w:rsidRPr="00B35F0A">
              <w:rPr>
                <w:rFonts w:asciiTheme="majorHAnsi" w:hAnsiTheme="majorHAnsi" w:cstheme="majorHAnsi"/>
                <w:sz w:val="28"/>
                <w:szCs w:val="28"/>
              </w:rPr>
              <w:t xml:space="preserve">An </w:t>
            </w:r>
            <w:proofErr w:type="spellStart"/>
            <w:r w:rsidRPr="00B35F0A">
              <w:rPr>
                <w:rFonts w:asciiTheme="majorHAnsi" w:hAnsiTheme="majorHAnsi" w:cstheme="majorHAnsi"/>
                <w:sz w:val="28"/>
                <w:szCs w:val="28"/>
              </w:rPr>
              <w:t>toàn</w:t>
            </w:r>
            <w:proofErr w:type="spellEnd"/>
            <w:r w:rsidRPr="00B35F0A">
              <w:rPr>
                <w:rFonts w:asciiTheme="majorHAnsi" w:hAnsiTheme="majorHAnsi" w:cstheme="majorHAnsi"/>
                <w:sz w:val="28"/>
                <w:szCs w:val="28"/>
              </w:rPr>
              <w:t xml:space="preserve"> </w:t>
            </w:r>
            <w:proofErr w:type="spellStart"/>
            <w:r w:rsidRPr="00B35F0A">
              <w:rPr>
                <w:rFonts w:asciiTheme="majorHAnsi" w:hAnsiTheme="majorHAnsi" w:cstheme="majorHAnsi"/>
                <w:sz w:val="28"/>
                <w:szCs w:val="28"/>
              </w:rPr>
              <w:t>thực</w:t>
            </w:r>
            <w:proofErr w:type="spellEnd"/>
            <w:r w:rsidRPr="00B35F0A">
              <w:rPr>
                <w:rFonts w:asciiTheme="majorHAnsi" w:hAnsiTheme="majorHAnsi" w:cstheme="majorHAnsi"/>
                <w:sz w:val="28"/>
                <w:szCs w:val="28"/>
              </w:rPr>
              <w:t xml:space="preserve"> </w:t>
            </w:r>
            <w:proofErr w:type="spellStart"/>
            <w:r w:rsidRPr="00B35F0A">
              <w:rPr>
                <w:rFonts w:asciiTheme="majorHAnsi" w:hAnsiTheme="majorHAnsi" w:cstheme="majorHAnsi"/>
                <w:sz w:val="28"/>
                <w:szCs w:val="28"/>
              </w:rPr>
              <w:t>phẩm</w:t>
            </w:r>
            <w:proofErr w:type="spellEnd"/>
          </w:p>
        </w:tc>
        <w:tc>
          <w:tcPr>
            <w:tcW w:w="3748" w:type="dxa"/>
          </w:tcPr>
          <w:p w14:paraId="1FBFCE96" w14:textId="77777777" w:rsidR="0023428F" w:rsidRPr="00B35F0A" w:rsidRDefault="0023428F" w:rsidP="00026E60">
            <w:pPr>
              <w:spacing w:line="360" w:lineRule="auto"/>
              <w:jc w:val="both"/>
              <w:rPr>
                <w:rFonts w:asciiTheme="majorHAnsi" w:hAnsiTheme="majorHAnsi" w:cstheme="majorHAnsi"/>
                <w:sz w:val="28"/>
                <w:szCs w:val="28"/>
              </w:rPr>
            </w:pPr>
            <w:r w:rsidRPr="00B35F0A">
              <w:rPr>
                <w:rFonts w:asciiTheme="majorHAnsi" w:hAnsiTheme="majorHAnsi" w:cstheme="majorHAnsi"/>
                <w:sz w:val="28"/>
                <w:szCs w:val="28"/>
              </w:rPr>
              <w:t>ATTP</w:t>
            </w:r>
          </w:p>
        </w:tc>
      </w:tr>
      <w:tr w:rsidR="00B35F0A" w:rsidRPr="00B35F0A" w14:paraId="4F3F9280" w14:textId="77777777" w:rsidTr="00B74CEF">
        <w:tc>
          <w:tcPr>
            <w:tcW w:w="1313" w:type="dxa"/>
          </w:tcPr>
          <w:p w14:paraId="6D35F1A8" w14:textId="77777777" w:rsidR="0023428F" w:rsidRPr="00B35F0A" w:rsidRDefault="0023428F" w:rsidP="00026E60">
            <w:pPr>
              <w:spacing w:line="360" w:lineRule="auto"/>
              <w:jc w:val="center"/>
              <w:rPr>
                <w:rFonts w:asciiTheme="majorHAnsi" w:hAnsiTheme="majorHAnsi" w:cstheme="majorHAnsi"/>
                <w:sz w:val="28"/>
                <w:szCs w:val="28"/>
              </w:rPr>
            </w:pPr>
            <w:r w:rsidRPr="00B35F0A">
              <w:rPr>
                <w:rFonts w:asciiTheme="majorHAnsi" w:hAnsiTheme="majorHAnsi" w:cstheme="majorHAnsi"/>
                <w:sz w:val="28"/>
                <w:szCs w:val="28"/>
              </w:rPr>
              <w:t>2</w:t>
            </w:r>
          </w:p>
        </w:tc>
        <w:tc>
          <w:tcPr>
            <w:tcW w:w="3719" w:type="dxa"/>
          </w:tcPr>
          <w:p w14:paraId="4984A69A" w14:textId="77777777" w:rsidR="0023428F" w:rsidRPr="00B35F0A" w:rsidRDefault="0023428F" w:rsidP="00026E60">
            <w:pPr>
              <w:spacing w:line="360" w:lineRule="auto"/>
              <w:jc w:val="both"/>
              <w:rPr>
                <w:rFonts w:asciiTheme="majorHAnsi" w:hAnsiTheme="majorHAnsi" w:cstheme="majorHAnsi"/>
                <w:sz w:val="28"/>
                <w:szCs w:val="28"/>
              </w:rPr>
            </w:pPr>
            <w:proofErr w:type="spellStart"/>
            <w:r w:rsidRPr="00B35F0A">
              <w:rPr>
                <w:rFonts w:asciiTheme="majorHAnsi" w:hAnsiTheme="majorHAnsi" w:cstheme="majorHAnsi"/>
                <w:sz w:val="28"/>
                <w:szCs w:val="28"/>
                <w:lang w:eastAsia="vi-VN"/>
              </w:rPr>
              <w:t>Vệ</w:t>
            </w:r>
            <w:proofErr w:type="spellEnd"/>
            <w:r w:rsidRPr="00B35F0A">
              <w:rPr>
                <w:rFonts w:asciiTheme="majorHAnsi" w:hAnsiTheme="majorHAnsi" w:cstheme="majorHAnsi"/>
                <w:sz w:val="28"/>
                <w:szCs w:val="28"/>
                <w:lang w:eastAsia="vi-VN"/>
              </w:rPr>
              <w:t xml:space="preserve"> </w:t>
            </w:r>
            <w:proofErr w:type="spellStart"/>
            <w:r w:rsidRPr="00B35F0A">
              <w:rPr>
                <w:rFonts w:asciiTheme="majorHAnsi" w:hAnsiTheme="majorHAnsi" w:cstheme="majorHAnsi"/>
                <w:sz w:val="28"/>
                <w:szCs w:val="28"/>
                <w:lang w:eastAsia="vi-VN"/>
              </w:rPr>
              <w:t>sinh</w:t>
            </w:r>
            <w:proofErr w:type="spellEnd"/>
            <w:r w:rsidRPr="00B35F0A">
              <w:rPr>
                <w:rFonts w:asciiTheme="majorHAnsi" w:hAnsiTheme="majorHAnsi" w:cstheme="majorHAnsi"/>
                <w:sz w:val="28"/>
                <w:szCs w:val="28"/>
                <w:lang w:eastAsia="vi-VN"/>
              </w:rPr>
              <w:t xml:space="preserve"> an </w:t>
            </w:r>
            <w:proofErr w:type="spellStart"/>
            <w:r w:rsidRPr="00B35F0A">
              <w:rPr>
                <w:rFonts w:asciiTheme="majorHAnsi" w:hAnsiTheme="majorHAnsi" w:cstheme="majorHAnsi"/>
                <w:sz w:val="28"/>
                <w:szCs w:val="28"/>
                <w:lang w:eastAsia="vi-VN"/>
              </w:rPr>
              <w:t>toàn</w:t>
            </w:r>
            <w:proofErr w:type="spellEnd"/>
            <w:r w:rsidRPr="00B35F0A">
              <w:rPr>
                <w:rFonts w:asciiTheme="majorHAnsi" w:hAnsiTheme="majorHAnsi" w:cstheme="majorHAnsi"/>
                <w:sz w:val="28"/>
                <w:szCs w:val="28"/>
                <w:lang w:eastAsia="vi-VN"/>
              </w:rPr>
              <w:t xml:space="preserve"> </w:t>
            </w:r>
            <w:proofErr w:type="spellStart"/>
            <w:r w:rsidRPr="00B35F0A">
              <w:rPr>
                <w:rFonts w:asciiTheme="majorHAnsi" w:hAnsiTheme="majorHAnsi" w:cstheme="majorHAnsi"/>
                <w:sz w:val="28"/>
                <w:szCs w:val="28"/>
                <w:lang w:eastAsia="vi-VN"/>
              </w:rPr>
              <w:t>thực</w:t>
            </w:r>
            <w:proofErr w:type="spellEnd"/>
            <w:r w:rsidRPr="00B35F0A">
              <w:rPr>
                <w:rFonts w:asciiTheme="majorHAnsi" w:hAnsiTheme="majorHAnsi" w:cstheme="majorHAnsi"/>
                <w:sz w:val="28"/>
                <w:szCs w:val="28"/>
                <w:lang w:eastAsia="vi-VN"/>
              </w:rPr>
              <w:t xml:space="preserve"> </w:t>
            </w:r>
            <w:proofErr w:type="spellStart"/>
            <w:r w:rsidRPr="00B35F0A">
              <w:rPr>
                <w:rFonts w:asciiTheme="majorHAnsi" w:hAnsiTheme="majorHAnsi" w:cstheme="majorHAnsi"/>
                <w:sz w:val="28"/>
                <w:szCs w:val="28"/>
                <w:lang w:eastAsia="vi-VN"/>
              </w:rPr>
              <w:t>phẩm</w:t>
            </w:r>
            <w:proofErr w:type="spellEnd"/>
          </w:p>
        </w:tc>
        <w:tc>
          <w:tcPr>
            <w:tcW w:w="3748" w:type="dxa"/>
          </w:tcPr>
          <w:p w14:paraId="00F8436E" w14:textId="77777777" w:rsidR="0023428F" w:rsidRPr="00B35F0A" w:rsidRDefault="0023428F" w:rsidP="00026E60">
            <w:pPr>
              <w:spacing w:line="360" w:lineRule="auto"/>
              <w:jc w:val="both"/>
              <w:rPr>
                <w:rFonts w:asciiTheme="majorHAnsi" w:hAnsiTheme="majorHAnsi" w:cstheme="majorHAnsi"/>
                <w:sz w:val="28"/>
                <w:szCs w:val="28"/>
              </w:rPr>
            </w:pPr>
            <w:r w:rsidRPr="00B35F0A">
              <w:rPr>
                <w:rFonts w:asciiTheme="majorHAnsi" w:hAnsiTheme="majorHAnsi" w:cstheme="majorHAnsi"/>
                <w:sz w:val="28"/>
                <w:szCs w:val="28"/>
              </w:rPr>
              <w:t>VSATTP</w:t>
            </w:r>
          </w:p>
        </w:tc>
      </w:tr>
      <w:tr w:rsidR="00D02A7B" w:rsidRPr="00B35F0A" w14:paraId="7B84DBD0" w14:textId="77777777" w:rsidTr="00B74CEF">
        <w:tc>
          <w:tcPr>
            <w:tcW w:w="1313" w:type="dxa"/>
          </w:tcPr>
          <w:p w14:paraId="54E4138A" w14:textId="77777777" w:rsidR="00D02A7B" w:rsidRPr="00B35F0A" w:rsidRDefault="00D02A7B" w:rsidP="00026E60">
            <w:pPr>
              <w:spacing w:line="360" w:lineRule="auto"/>
              <w:jc w:val="center"/>
              <w:rPr>
                <w:rFonts w:asciiTheme="majorHAnsi" w:hAnsiTheme="majorHAnsi" w:cstheme="majorHAnsi"/>
                <w:sz w:val="28"/>
                <w:szCs w:val="28"/>
              </w:rPr>
            </w:pPr>
            <w:r w:rsidRPr="00B35F0A">
              <w:rPr>
                <w:rFonts w:asciiTheme="majorHAnsi" w:hAnsiTheme="majorHAnsi" w:cstheme="majorHAnsi"/>
                <w:sz w:val="28"/>
                <w:szCs w:val="28"/>
              </w:rPr>
              <w:t>3</w:t>
            </w:r>
          </w:p>
        </w:tc>
        <w:tc>
          <w:tcPr>
            <w:tcW w:w="3719" w:type="dxa"/>
          </w:tcPr>
          <w:p w14:paraId="4CCE6EAC" w14:textId="77777777" w:rsidR="00D02A7B" w:rsidRPr="00B35F0A" w:rsidRDefault="00D02A7B" w:rsidP="00026E60">
            <w:pPr>
              <w:spacing w:line="360" w:lineRule="auto"/>
              <w:jc w:val="both"/>
              <w:rPr>
                <w:rFonts w:asciiTheme="majorHAnsi" w:hAnsiTheme="majorHAnsi" w:cstheme="majorHAnsi"/>
                <w:sz w:val="28"/>
                <w:szCs w:val="28"/>
                <w:lang w:eastAsia="vi-VN"/>
              </w:rPr>
            </w:pPr>
            <w:proofErr w:type="spellStart"/>
            <w:r w:rsidRPr="00B35F0A">
              <w:rPr>
                <w:rFonts w:asciiTheme="majorHAnsi" w:hAnsiTheme="majorHAnsi" w:cstheme="majorHAnsi"/>
                <w:sz w:val="28"/>
                <w:szCs w:val="28"/>
                <w:lang w:eastAsia="vi-VN"/>
              </w:rPr>
              <w:t>Trung</w:t>
            </w:r>
            <w:proofErr w:type="spellEnd"/>
            <w:r w:rsidRPr="00B35F0A">
              <w:rPr>
                <w:rFonts w:asciiTheme="majorHAnsi" w:hAnsiTheme="majorHAnsi" w:cstheme="majorHAnsi"/>
                <w:sz w:val="28"/>
                <w:szCs w:val="28"/>
                <w:lang w:eastAsia="vi-VN"/>
              </w:rPr>
              <w:t xml:space="preserve"> </w:t>
            </w:r>
            <w:proofErr w:type="spellStart"/>
            <w:r w:rsidRPr="00B35F0A">
              <w:rPr>
                <w:rFonts w:asciiTheme="majorHAnsi" w:hAnsiTheme="majorHAnsi" w:cstheme="majorHAnsi"/>
                <w:sz w:val="28"/>
                <w:szCs w:val="28"/>
                <w:lang w:eastAsia="vi-VN"/>
              </w:rPr>
              <w:t>học</w:t>
            </w:r>
            <w:proofErr w:type="spellEnd"/>
            <w:r w:rsidRPr="00B35F0A">
              <w:rPr>
                <w:rFonts w:asciiTheme="majorHAnsi" w:hAnsiTheme="majorHAnsi" w:cstheme="majorHAnsi"/>
                <w:sz w:val="28"/>
                <w:szCs w:val="28"/>
                <w:lang w:eastAsia="vi-VN"/>
              </w:rPr>
              <w:t xml:space="preserve"> </w:t>
            </w:r>
            <w:proofErr w:type="spellStart"/>
            <w:r w:rsidRPr="00B35F0A">
              <w:rPr>
                <w:rFonts w:asciiTheme="majorHAnsi" w:hAnsiTheme="majorHAnsi" w:cstheme="majorHAnsi"/>
                <w:sz w:val="28"/>
                <w:szCs w:val="28"/>
                <w:lang w:eastAsia="vi-VN"/>
              </w:rPr>
              <w:t>cơ</w:t>
            </w:r>
            <w:proofErr w:type="spellEnd"/>
            <w:r w:rsidRPr="00B35F0A">
              <w:rPr>
                <w:rFonts w:asciiTheme="majorHAnsi" w:hAnsiTheme="majorHAnsi" w:cstheme="majorHAnsi"/>
                <w:sz w:val="28"/>
                <w:szCs w:val="28"/>
                <w:lang w:eastAsia="vi-VN"/>
              </w:rPr>
              <w:t xml:space="preserve"> </w:t>
            </w:r>
            <w:proofErr w:type="spellStart"/>
            <w:r w:rsidRPr="00B35F0A">
              <w:rPr>
                <w:rFonts w:asciiTheme="majorHAnsi" w:hAnsiTheme="majorHAnsi" w:cstheme="majorHAnsi"/>
                <w:sz w:val="28"/>
                <w:szCs w:val="28"/>
                <w:lang w:eastAsia="vi-VN"/>
              </w:rPr>
              <w:t>sở</w:t>
            </w:r>
            <w:proofErr w:type="spellEnd"/>
          </w:p>
        </w:tc>
        <w:tc>
          <w:tcPr>
            <w:tcW w:w="3748" w:type="dxa"/>
          </w:tcPr>
          <w:p w14:paraId="267898A6" w14:textId="77777777" w:rsidR="00D02A7B" w:rsidRPr="00B35F0A" w:rsidRDefault="00D02A7B" w:rsidP="00026E60">
            <w:pPr>
              <w:spacing w:line="360" w:lineRule="auto"/>
              <w:jc w:val="both"/>
              <w:rPr>
                <w:rFonts w:asciiTheme="majorHAnsi" w:hAnsiTheme="majorHAnsi" w:cstheme="majorHAnsi"/>
                <w:sz w:val="28"/>
                <w:szCs w:val="28"/>
              </w:rPr>
            </w:pPr>
            <w:r w:rsidRPr="00B35F0A">
              <w:rPr>
                <w:rFonts w:asciiTheme="majorHAnsi" w:hAnsiTheme="majorHAnsi" w:cstheme="majorHAnsi"/>
                <w:sz w:val="28"/>
                <w:szCs w:val="28"/>
              </w:rPr>
              <w:t>THCS</w:t>
            </w:r>
          </w:p>
        </w:tc>
      </w:tr>
    </w:tbl>
    <w:p w14:paraId="32F1ADA7" w14:textId="77777777" w:rsidR="0023428F" w:rsidRPr="00B35F0A" w:rsidRDefault="0023428F" w:rsidP="00026E60">
      <w:pPr>
        <w:pStyle w:val="Heading1"/>
        <w:spacing w:before="0" w:after="0" w:line="360" w:lineRule="auto"/>
        <w:rPr>
          <w:rFonts w:cstheme="majorHAnsi"/>
          <w:b/>
          <w:bCs/>
          <w:color w:val="auto"/>
          <w:sz w:val="28"/>
          <w:szCs w:val="28"/>
        </w:rPr>
      </w:pPr>
    </w:p>
    <w:p w14:paraId="7C9FB981" w14:textId="77777777" w:rsidR="0023428F" w:rsidRPr="00B35F0A" w:rsidRDefault="0023428F" w:rsidP="00026E60">
      <w:pPr>
        <w:spacing w:after="0" w:line="360" w:lineRule="auto"/>
        <w:rPr>
          <w:rFonts w:asciiTheme="majorHAnsi" w:hAnsiTheme="majorHAnsi" w:cstheme="majorHAnsi"/>
          <w:sz w:val="28"/>
          <w:szCs w:val="28"/>
        </w:rPr>
      </w:pPr>
    </w:p>
    <w:p w14:paraId="169C81E7" w14:textId="77777777" w:rsidR="0023428F" w:rsidRPr="00B35F0A" w:rsidRDefault="0023428F" w:rsidP="00026E60">
      <w:pPr>
        <w:spacing w:after="0" w:line="360" w:lineRule="auto"/>
        <w:rPr>
          <w:rFonts w:asciiTheme="majorHAnsi" w:hAnsiTheme="majorHAnsi" w:cstheme="majorHAnsi"/>
          <w:sz w:val="28"/>
          <w:szCs w:val="28"/>
        </w:rPr>
      </w:pPr>
    </w:p>
    <w:p w14:paraId="0D302E19" w14:textId="77777777" w:rsidR="0023428F" w:rsidRPr="00B35F0A" w:rsidRDefault="0023428F" w:rsidP="00026E60">
      <w:pPr>
        <w:spacing w:after="0" w:line="360" w:lineRule="auto"/>
        <w:rPr>
          <w:rFonts w:asciiTheme="majorHAnsi" w:hAnsiTheme="majorHAnsi" w:cstheme="majorHAnsi"/>
          <w:sz w:val="28"/>
          <w:szCs w:val="28"/>
        </w:rPr>
      </w:pPr>
    </w:p>
    <w:p w14:paraId="0C652AE2" w14:textId="77777777" w:rsidR="0023428F" w:rsidRPr="00B35F0A" w:rsidRDefault="0023428F" w:rsidP="00026E60">
      <w:pPr>
        <w:spacing w:after="0" w:line="360" w:lineRule="auto"/>
        <w:rPr>
          <w:rFonts w:asciiTheme="majorHAnsi" w:hAnsiTheme="majorHAnsi" w:cstheme="majorHAnsi"/>
          <w:sz w:val="28"/>
          <w:szCs w:val="28"/>
        </w:rPr>
      </w:pPr>
    </w:p>
    <w:p w14:paraId="202AE39D" w14:textId="77777777" w:rsidR="0023428F" w:rsidRPr="00B35F0A" w:rsidRDefault="0023428F" w:rsidP="00026E60">
      <w:pPr>
        <w:spacing w:after="0" w:line="360" w:lineRule="auto"/>
        <w:rPr>
          <w:rFonts w:asciiTheme="majorHAnsi" w:hAnsiTheme="majorHAnsi" w:cstheme="majorHAnsi"/>
          <w:sz w:val="28"/>
          <w:szCs w:val="28"/>
        </w:rPr>
      </w:pPr>
    </w:p>
    <w:p w14:paraId="286ACAC3" w14:textId="77777777" w:rsidR="0023428F" w:rsidRPr="00B35F0A" w:rsidRDefault="0023428F" w:rsidP="00026E60">
      <w:pPr>
        <w:spacing w:after="0" w:line="360" w:lineRule="auto"/>
        <w:rPr>
          <w:rFonts w:asciiTheme="majorHAnsi" w:hAnsiTheme="majorHAnsi" w:cstheme="majorHAnsi"/>
          <w:sz w:val="28"/>
          <w:szCs w:val="28"/>
        </w:rPr>
      </w:pPr>
    </w:p>
    <w:p w14:paraId="23F174AE" w14:textId="77777777" w:rsidR="0023428F" w:rsidRPr="00B35F0A" w:rsidRDefault="0023428F" w:rsidP="00026E60">
      <w:pPr>
        <w:spacing w:after="0" w:line="360" w:lineRule="auto"/>
        <w:rPr>
          <w:rFonts w:asciiTheme="majorHAnsi" w:hAnsiTheme="majorHAnsi" w:cstheme="majorHAnsi"/>
          <w:sz w:val="28"/>
          <w:szCs w:val="28"/>
        </w:rPr>
      </w:pPr>
    </w:p>
    <w:p w14:paraId="011608E3" w14:textId="77777777" w:rsidR="0023428F" w:rsidRPr="00B35F0A" w:rsidRDefault="0023428F" w:rsidP="00026E60">
      <w:pPr>
        <w:spacing w:after="0" w:line="360" w:lineRule="auto"/>
        <w:rPr>
          <w:rFonts w:asciiTheme="majorHAnsi" w:hAnsiTheme="majorHAnsi" w:cstheme="majorHAnsi"/>
          <w:sz w:val="28"/>
          <w:szCs w:val="28"/>
        </w:rPr>
      </w:pPr>
    </w:p>
    <w:p w14:paraId="455F9F7E" w14:textId="77777777" w:rsidR="0023428F" w:rsidRPr="00B35F0A" w:rsidRDefault="0023428F" w:rsidP="00026E60">
      <w:pPr>
        <w:spacing w:after="0" w:line="360" w:lineRule="auto"/>
        <w:rPr>
          <w:rFonts w:asciiTheme="majorHAnsi" w:hAnsiTheme="majorHAnsi" w:cstheme="majorHAnsi"/>
          <w:sz w:val="28"/>
          <w:szCs w:val="28"/>
        </w:rPr>
      </w:pPr>
    </w:p>
    <w:p w14:paraId="00767301" w14:textId="77777777" w:rsidR="0023428F" w:rsidRPr="00B35F0A" w:rsidRDefault="0023428F" w:rsidP="00026E60">
      <w:pPr>
        <w:spacing w:after="0" w:line="360" w:lineRule="auto"/>
        <w:rPr>
          <w:rFonts w:asciiTheme="majorHAnsi" w:hAnsiTheme="majorHAnsi" w:cstheme="majorHAnsi"/>
          <w:sz w:val="28"/>
          <w:szCs w:val="28"/>
        </w:rPr>
      </w:pPr>
    </w:p>
    <w:p w14:paraId="5B269E37" w14:textId="77777777" w:rsidR="0023428F" w:rsidRPr="00B35F0A" w:rsidRDefault="0023428F" w:rsidP="00026E60">
      <w:pPr>
        <w:spacing w:after="0" w:line="360" w:lineRule="auto"/>
        <w:rPr>
          <w:rFonts w:asciiTheme="majorHAnsi" w:hAnsiTheme="majorHAnsi" w:cstheme="majorHAnsi"/>
          <w:sz w:val="28"/>
          <w:szCs w:val="28"/>
        </w:rPr>
      </w:pPr>
    </w:p>
    <w:p w14:paraId="73908E4D" w14:textId="77777777" w:rsidR="0023428F" w:rsidRPr="00B35F0A" w:rsidRDefault="0023428F" w:rsidP="00026E60">
      <w:pPr>
        <w:spacing w:after="0" w:line="360" w:lineRule="auto"/>
        <w:rPr>
          <w:rFonts w:asciiTheme="majorHAnsi" w:hAnsiTheme="majorHAnsi" w:cstheme="majorHAnsi"/>
          <w:sz w:val="28"/>
          <w:szCs w:val="28"/>
        </w:rPr>
      </w:pPr>
    </w:p>
    <w:p w14:paraId="0BB021FA" w14:textId="77777777" w:rsidR="0023428F" w:rsidRPr="00B35F0A" w:rsidRDefault="0023428F" w:rsidP="00026E60">
      <w:pPr>
        <w:spacing w:after="0" w:line="360" w:lineRule="auto"/>
        <w:rPr>
          <w:rFonts w:asciiTheme="majorHAnsi" w:hAnsiTheme="majorHAnsi" w:cstheme="majorHAnsi"/>
          <w:sz w:val="28"/>
          <w:szCs w:val="28"/>
        </w:rPr>
      </w:pPr>
    </w:p>
    <w:p w14:paraId="7F142CFD" w14:textId="77777777" w:rsidR="0023428F" w:rsidRPr="00B35F0A" w:rsidRDefault="0023428F" w:rsidP="00026E60">
      <w:pPr>
        <w:spacing w:after="0" w:line="360" w:lineRule="auto"/>
        <w:rPr>
          <w:rFonts w:asciiTheme="majorHAnsi" w:hAnsiTheme="majorHAnsi" w:cstheme="majorHAnsi"/>
          <w:sz w:val="28"/>
          <w:szCs w:val="28"/>
        </w:rPr>
      </w:pPr>
    </w:p>
    <w:p w14:paraId="440ED674" w14:textId="77777777" w:rsidR="0023428F" w:rsidRPr="00B35F0A" w:rsidRDefault="0023428F" w:rsidP="00026E60">
      <w:pPr>
        <w:spacing w:after="0" w:line="360" w:lineRule="auto"/>
        <w:rPr>
          <w:rFonts w:asciiTheme="majorHAnsi" w:hAnsiTheme="majorHAnsi" w:cstheme="majorHAnsi"/>
          <w:sz w:val="28"/>
          <w:szCs w:val="28"/>
        </w:rPr>
      </w:pPr>
    </w:p>
    <w:p w14:paraId="0845F364" w14:textId="77777777" w:rsidR="0023428F" w:rsidRPr="00B35F0A" w:rsidRDefault="0023428F" w:rsidP="00026E60">
      <w:pPr>
        <w:spacing w:after="0" w:line="360" w:lineRule="auto"/>
        <w:rPr>
          <w:rFonts w:asciiTheme="majorHAnsi" w:hAnsiTheme="majorHAnsi" w:cstheme="majorHAnsi"/>
          <w:sz w:val="28"/>
          <w:szCs w:val="28"/>
        </w:rPr>
      </w:pPr>
    </w:p>
    <w:p w14:paraId="7E96EF3C" w14:textId="77777777" w:rsidR="0023428F" w:rsidRPr="00B35F0A" w:rsidRDefault="0023428F" w:rsidP="00026E60">
      <w:pPr>
        <w:spacing w:after="0" w:line="360" w:lineRule="auto"/>
        <w:rPr>
          <w:rFonts w:asciiTheme="majorHAnsi" w:hAnsiTheme="majorHAnsi" w:cstheme="majorHAnsi"/>
          <w:sz w:val="28"/>
          <w:szCs w:val="28"/>
        </w:rPr>
      </w:pPr>
    </w:p>
    <w:p w14:paraId="7F64BB91" w14:textId="77777777" w:rsidR="00026E60" w:rsidRPr="00B35F0A" w:rsidRDefault="006E6FF7" w:rsidP="00026E60">
      <w:pPr>
        <w:spacing w:after="0" w:line="360" w:lineRule="auto"/>
        <w:rPr>
          <w:rFonts w:asciiTheme="majorHAnsi" w:hAnsiTheme="majorHAnsi" w:cstheme="majorHAnsi"/>
          <w:b/>
          <w:bCs/>
          <w:sz w:val="28"/>
          <w:szCs w:val="28"/>
        </w:rPr>
        <w:sectPr w:rsidR="00026E60" w:rsidRPr="00B35F0A" w:rsidSect="00B35F0A">
          <w:pgSz w:w="11906" w:h="16838" w:code="9"/>
          <w:pgMar w:top="1418" w:right="1134" w:bottom="1418" w:left="1701" w:header="720" w:footer="720" w:gutter="0"/>
          <w:pgBorders w:display="firstPage">
            <w:top w:val="twistedLines1" w:sz="18" w:space="0" w:color="auto"/>
            <w:left w:val="twistedLines1" w:sz="18" w:space="0" w:color="auto"/>
            <w:bottom w:val="twistedLines1" w:sz="18" w:space="0" w:color="auto"/>
            <w:right w:val="twistedLines1" w:sz="18" w:space="0" w:color="auto"/>
          </w:pgBorders>
          <w:cols w:space="708"/>
          <w:docGrid w:linePitch="326"/>
        </w:sectPr>
      </w:pPr>
      <w:bookmarkStart w:id="6" w:name="_Toc210116583"/>
      <w:r w:rsidRPr="00B35F0A">
        <w:rPr>
          <w:rFonts w:asciiTheme="majorHAnsi" w:hAnsiTheme="majorHAnsi" w:cstheme="majorHAnsi"/>
          <w:b/>
          <w:bCs/>
          <w:sz w:val="28"/>
          <w:szCs w:val="28"/>
        </w:rPr>
        <w:br w:type="page"/>
      </w:r>
    </w:p>
    <w:p w14:paraId="567CA3BC" w14:textId="77777777" w:rsidR="0023428F" w:rsidRPr="00B35F0A" w:rsidRDefault="00BB2330" w:rsidP="00763C7D">
      <w:pPr>
        <w:pStyle w:val="1"/>
        <w:rPr>
          <w:color w:val="auto"/>
        </w:rPr>
      </w:pPr>
      <w:bookmarkStart w:id="7" w:name="_Toc217288381"/>
      <w:r w:rsidRPr="00B35F0A">
        <w:rPr>
          <w:color w:val="auto"/>
        </w:rPr>
        <w:lastRenderedPageBreak/>
        <w:t>PHẦN MỞ ĐẦU</w:t>
      </w:r>
      <w:bookmarkEnd w:id="6"/>
      <w:bookmarkEnd w:id="7"/>
    </w:p>
    <w:p w14:paraId="06A23918" w14:textId="77777777" w:rsidR="00763C7D" w:rsidRPr="00B35F0A" w:rsidRDefault="00763C7D" w:rsidP="00026E60">
      <w:pPr>
        <w:pStyle w:val="Heading1"/>
        <w:spacing w:before="0" w:after="0" w:line="312" w:lineRule="auto"/>
        <w:ind w:firstLine="709"/>
        <w:jc w:val="both"/>
        <w:rPr>
          <w:rFonts w:cstheme="majorHAnsi"/>
          <w:b/>
          <w:bCs/>
          <w:color w:val="auto"/>
          <w:sz w:val="28"/>
          <w:szCs w:val="28"/>
        </w:rPr>
      </w:pPr>
      <w:bookmarkStart w:id="8" w:name="_Toc210116584"/>
    </w:p>
    <w:p w14:paraId="1875005F" w14:textId="77777777" w:rsidR="00BB2330" w:rsidRPr="00393121" w:rsidRDefault="00BB2330" w:rsidP="00763C7D">
      <w:pPr>
        <w:pStyle w:val="2"/>
        <w:rPr>
          <w:color w:val="auto"/>
        </w:rPr>
      </w:pPr>
      <w:bookmarkStart w:id="9" w:name="_Toc217288382"/>
      <w:r w:rsidRPr="00B35F0A">
        <w:rPr>
          <w:color w:val="auto"/>
        </w:rPr>
        <w:t>1. Tính cấp thiết của đề tài</w:t>
      </w:r>
      <w:bookmarkEnd w:id="8"/>
      <w:bookmarkEnd w:id="9"/>
    </w:p>
    <w:p w14:paraId="5B9C0E42" w14:textId="3C3F0339" w:rsidR="00217F78" w:rsidRPr="00B35F0A" w:rsidRDefault="00217F78" w:rsidP="00026E60">
      <w:pPr>
        <w:spacing w:after="0" w:line="312" w:lineRule="auto"/>
        <w:ind w:firstLine="709"/>
        <w:jc w:val="both"/>
        <w:rPr>
          <w:rFonts w:asciiTheme="majorHAnsi" w:hAnsiTheme="majorHAnsi" w:cstheme="majorHAnsi"/>
          <w:sz w:val="28"/>
          <w:szCs w:val="28"/>
        </w:rPr>
      </w:pPr>
      <w:r w:rsidRPr="00B35F0A">
        <w:rPr>
          <w:rFonts w:asciiTheme="majorHAnsi" w:hAnsiTheme="majorHAnsi" w:cstheme="majorHAnsi"/>
          <w:sz w:val="28"/>
          <w:szCs w:val="28"/>
        </w:rPr>
        <w:t xml:space="preserve">Tại Việt Nam, trong những năm gần đây, cùng với sự phát triển của kinh tế và nhu cầu tiêu dùng, hoạt động sản xuất, chế biến và phân phối thực phẩm trở nên phong phú, đa dạng. Tuy nhiên, đi kèm với đó là tình trạng mất </w:t>
      </w:r>
      <w:r w:rsidR="005540A2" w:rsidRPr="00B35F0A">
        <w:rPr>
          <w:rFonts w:asciiTheme="majorHAnsi" w:hAnsiTheme="majorHAnsi" w:cstheme="majorHAnsi"/>
          <w:sz w:val="28"/>
          <w:szCs w:val="28"/>
        </w:rPr>
        <w:t>ATTP</w:t>
      </w:r>
      <w:r w:rsidRPr="00B35F0A">
        <w:rPr>
          <w:rFonts w:asciiTheme="majorHAnsi" w:hAnsiTheme="majorHAnsi" w:cstheme="majorHAnsi"/>
          <w:sz w:val="28"/>
          <w:szCs w:val="28"/>
        </w:rPr>
        <w:t xml:space="preserve"> ngày càng diễn biến phức tạp, số lượng vụ ngộ độc thực phẩm, vi phạm pháp luật về </w:t>
      </w:r>
      <w:r w:rsidR="00393121">
        <w:rPr>
          <w:rFonts w:asciiTheme="majorHAnsi" w:hAnsiTheme="majorHAnsi" w:cstheme="majorHAnsi"/>
          <w:sz w:val="28"/>
          <w:szCs w:val="28"/>
        </w:rPr>
        <w:t>VSATTP</w:t>
      </w:r>
      <w:r w:rsidRPr="00B35F0A">
        <w:rPr>
          <w:rFonts w:asciiTheme="majorHAnsi" w:hAnsiTheme="majorHAnsi" w:cstheme="majorHAnsi"/>
          <w:sz w:val="28"/>
          <w:szCs w:val="28"/>
        </w:rPr>
        <w:t xml:space="preserve"> có chiều hướng gia tăng.</w:t>
      </w:r>
    </w:p>
    <w:p w14:paraId="0CDBDA56" w14:textId="410F82E2" w:rsidR="00EC486A" w:rsidRDefault="00217F78" w:rsidP="00026E60">
      <w:pPr>
        <w:spacing w:after="0" w:line="312" w:lineRule="auto"/>
        <w:ind w:firstLine="709"/>
        <w:jc w:val="both"/>
        <w:rPr>
          <w:rFonts w:asciiTheme="majorHAnsi" w:hAnsiTheme="majorHAnsi" w:cstheme="majorHAnsi"/>
          <w:sz w:val="28"/>
          <w:szCs w:val="28"/>
        </w:rPr>
      </w:pPr>
      <w:r w:rsidRPr="00B35F0A">
        <w:rPr>
          <w:rFonts w:asciiTheme="majorHAnsi" w:hAnsiTheme="majorHAnsi" w:cstheme="majorHAnsi"/>
          <w:sz w:val="28"/>
          <w:szCs w:val="28"/>
        </w:rPr>
        <w:t xml:space="preserve">Trong lĩnh vực giáo dục, nơi chăm sóc và nuôi dưỡng thế hệ tương lai của đất nước, vấn đề </w:t>
      </w:r>
      <w:r w:rsidR="00393121">
        <w:rPr>
          <w:rFonts w:asciiTheme="majorHAnsi" w:hAnsiTheme="majorHAnsi" w:cstheme="majorHAnsi"/>
          <w:sz w:val="28"/>
          <w:szCs w:val="28"/>
        </w:rPr>
        <w:t>VSATTP</w:t>
      </w:r>
      <w:r w:rsidRPr="00B35F0A">
        <w:rPr>
          <w:rFonts w:asciiTheme="majorHAnsi" w:hAnsiTheme="majorHAnsi" w:cstheme="majorHAnsi"/>
          <w:sz w:val="28"/>
          <w:szCs w:val="28"/>
        </w:rPr>
        <w:t xml:space="preserve"> càng trở nên cấp thiết. Học sinh, đặc biệt là lứa tuổi mầm non và tiểu học những đối tượng thường ăn bán trú tại trường có sức đề kháng còn yếu, rất dễ bị ảnh hưởng bởi thực phẩm không đảm bảo chất lượng. Thực tế tại nhiều địa phương, trong đó có tỉnh Quảng Trị, cho thấy vẫn còn tồn tại nhiều hạn chế trong việc thực hiện các quy định pháp luật về </w:t>
      </w:r>
      <w:r w:rsidR="00393121">
        <w:rPr>
          <w:rFonts w:asciiTheme="majorHAnsi" w:hAnsiTheme="majorHAnsi" w:cstheme="majorHAnsi"/>
          <w:sz w:val="28"/>
          <w:szCs w:val="28"/>
        </w:rPr>
        <w:t>VSATTP</w:t>
      </w:r>
      <w:r w:rsidRPr="00B35F0A">
        <w:rPr>
          <w:rFonts w:asciiTheme="majorHAnsi" w:hAnsiTheme="majorHAnsi" w:cstheme="majorHAnsi"/>
          <w:sz w:val="28"/>
          <w:szCs w:val="28"/>
        </w:rPr>
        <w:t xml:space="preserve"> trong nhà trường</w:t>
      </w:r>
      <w:r w:rsidR="00785F1A" w:rsidRPr="00393121">
        <w:rPr>
          <w:rFonts w:asciiTheme="majorHAnsi" w:hAnsiTheme="majorHAnsi" w:cstheme="majorHAnsi"/>
          <w:sz w:val="28"/>
          <w:szCs w:val="28"/>
        </w:rPr>
        <w:t>.</w:t>
      </w:r>
    </w:p>
    <w:p w14:paraId="02F58548" w14:textId="14ED007C" w:rsidR="00393121" w:rsidRDefault="00393121" w:rsidP="00393121">
      <w:pPr>
        <w:tabs>
          <w:tab w:val="left" w:pos="851"/>
          <w:tab w:val="left" w:pos="993"/>
        </w:tabs>
        <w:spacing w:after="0" w:line="360" w:lineRule="auto"/>
        <w:ind w:firstLine="567"/>
        <w:jc w:val="both"/>
        <w:rPr>
          <w:rFonts w:asciiTheme="majorHAnsi" w:hAnsiTheme="majorHAnsi" w:cstheme="majorHAnsi"/>
          <w:sz w:val="28"/>
          <w:szCs w:val="28"/>
        </w:rPr>
      </w:pPr>
      <w:r>
        <w:rPr>
          <w:rFonts w:asciiTheme="majorHAnsi" w:hAnsiTheme="majorHAnsi" w:cstheme="majorHAnsi"/>
          <w:sz w:val="28"/>
          <w:szCs w:val="28"/>
        </w:rPr>
        <w:t>P</w:t>
      </w:r>
      <w:r w:rsidRPr="00CE08B3">
        <w:rPr>
          <w:rFonts w:asciiTheme="majorHAnsi" w:hAnsiTheme="majorHAnsi" w:cstheme="majorHAnsi"/>
          <w:sz w:val="28"/>
          <w:szCs w:val="28"/>
        </w:rPr>
        <w:t>háp luật về VSATTP liên quan đến nhiều chủ thể quản lý khác nhau như ngành y tế, giáo dục và đào tạo, chính quyền địa phương, cùng các cơ sở cung cấp suất ăn. Tuy nhiên, thực tiễn cho thấy việc phân công, phối hợp trách nhiệm giữa các cơ quan quản lý nhà nước còn thiếu tính thống nhất, dẫn đến tình trạng chồng chéo hoặc bỏ sót trong thanh tra, kiểm tra và xử lý vi phạm. Một số quy định pháp luật mang tính nguyên tắc chung, nhưng chưa có hướng dẫn cụ thể, phù hợp với đặc thù của các cơ sở giáo dục, nhất là đối với bếp ăn bán trú ở vùng nông thôn, miền núi, nơi điều kiện cơ sở vật chất và nguồn nhân lực còn nhiều hạn chế.</w:t>
      </w:r>
    </w:p>
    <w:p w14:paraId="1031FEAF" w14:textId="20576BE8" w:rsidR="00393121" w:rsidRPr="00B35F0A" w:rsidRDefault="00393121" w:rsidP="00393121">
      <w:pPr>
        <w:tabs>
          <w:tab w:val="left" w:pos="851"/>
          <w:tab w:val="left" w:pos="993"/>
        </w:tabs>
        <w:spacing w:after="0" w:line="360" w:lineRule="auto"/>
        <w:ind w:firstLine="567"/>
        <w:jc w:val="both"/>
        <w:rPr>
          <w:rFonts w:asciiTheme="majorHAnsi" w:hAnsiTheme="majorHAnsi" w:cstheme="majorHAnsi"/>
          <w:sz w:val="28"/>
          <w:szCs w:val="28"/>
        </w:rPr>
      </w:pPr>
      <w:r w:rsidRPr="00CE08B3">
        <w:rPr>
          <w:rFonts w:asciiTheme="majorHAnsi" w:hAnsiTheme="majorHAnsi" w:cstheme="majorHAnsi"/>
          <w:sz w:val="28"/>
          <w:szCs w:val="28"/>
        </w:rPr>
        <w:t xml:space="preserve">Đối với tỉnh Quảng Trị, một địa phương còn nhiều khó khăn về điều kiện kinh </w:t>
      </w:r>
      <w:r>
        <w:rPr>
          <w:rFonts w:asciiTheme="majorHAnsi" w:hAnsiTheme="majorHAnsi" w:cstheme="majorHAnsi"/>
          <w:sz w:val="28"/>
          <w:szCs w:val="28"/>
        </w:rPr>
        <w:t>tế-</w:t>
      </w:r>
      <w:r w:rsidRPr="00CE08B3">
        <w:rPr>
          <w:rFonts w:asciiTheme="majorHAnsi" w:hAnsiTheme="majorHAnsi" w:cstheme="majorHAnsi"/>
          <w:sz w:val="28"/>
          <w:szCs w:val="28"/>
        </w:rPr>
        <w:t xml:space="preserve"> xã hội, số lượng cơ sở giáo dục có tổ chức ăn bán trú ngày càng tăng, thì vấn đề bảo đảm VSATTP trong nhà trường càng trở nên nhạy cảm và phức tạp. Việc nghiên cứu pháp luật về VSATTP không chỉ dừng lại ở việc phân tích quy định hiện hành, mà cần gắn với thực tiễn áp dụng pháp luật tại địa phương, từ đó chỉ ra những bất cập, nguyên nhân và kiến nghị giải pháp mang tính khả thi.</w:t>
      </w:r>
    </w:p>
    <w:p w14:paraId="6953DF58" w14:textId="70665D20" w:rsidR="00C54670" w:rsidRPr="00B35F0A" w:rsidRDefault="00B53916" w:rsidP="00026E60">
      <w:pPr>
        <w:spacing w:after="0" w:line="312" w:lineRule="auto"/>
        <w:ind w:firstLine="709"/>
        <w:jc w:val="both"/>
        <w:rPr>
          <w:rFonts w:asciiTheme="majorHAnsi" w:hAnsiTheme="majorHAnsi" w:cstheme="majorHAnsi"/>
          <w:sz w:val="28"/>
          <w:szCs w:val="28"/>
        </w:rPr>
      </w:pPr>
      <w:r w:rsidRPr="00B35F0A">
        <w:rPr>
          <w:rFonts w:asciiTheme="majorHAnsi" w:hAnsiTheme="majorHAnsi" w:cstheme="majorHAnsi"/>
          <w:sz w:val="28"/>
          <w:szCs w:val="28"/>
        </w:rPr>
        <w:t xml:space="preserve">Từ </w:t>
      </w:r>
      <w:r w:rsidR="00217F78" w:rsidRPr="00B35F0A">
        <w:rPr>
          <w:rFonts w:asciiTheme="majorHAnsi" w:hAnsiTheme="majorHAnsi" w:cstheme="majorHAnsi"/>
          <w:sz w:val="28"/>
          <w:szCs w:val="28"/>
        </w:rPr>
        <w:t xml:space="preserve">những quy định pháp luật hiện hành liên quan đến </w:t>
      </w:r>
      <w:r w:rsidR="00393121">
        <w:rPr>
          <w:rFonts w:asciiTheme="majorHAnsi" w:hAnsiTheme="majorHAnsi" w:cstheme="majorHAnsi"/>
          <w:sz w:val="28"/>
          <w:szCs w:val="28"/>
        </w:rPr>
        <w:t>VSATTP</w:t>
      </w:r>
      <w:r w:rsidR="00217F78" w:rsidRPr="00B35F0A">
        <w:rPr>
          <w:rFonts w:asciiTheme="majorHAnsi" w:hAnsiTheme="majorHAnsi" w:cstheme="majorHAnsi"/>
          <w:sz w:val="28"/>
          <w:szCs w:val="28"/>
        </w:rPr>
        <w:t xml:space="preserve"> trong nhà trường</w:t>
      </w:r>
      <w:r w:rsidR="00785F1A" w:rsidRPr="00393121">
        <w:rPr>
          <w:rFonts w:asciiTheme="majorHAnsi" w:hAnsiTheme="majorHAnsi" w:cstheme="majorHAnsi"/>
          <w:sz w:val="28"/>
          <w:szCs w:val="28"/>
        </w:rPr>
        <w:t>, t</w:t>
      </w:r>
      <w:r w:rsidR="003E5302" w:rsidRPr="00B35F0A">
        <w:rPr>
          <w:rFonts w:asciiTheme="majorHAnsi" w:hAnsiTheme="majorHAnsi" w:cstheme="majorHAnsi"/>
          <w:sz w:val="28"/>
          <w:szCs w:val="28"/>
        </w:rPr>
        <w:t xml:space="preserve">ác giả lựa chọn đề tài </w:t>
      </w:r>
      <w:r w:rsidR="003E5302" w:rsidRPr="00B35F0A">
        <w:rPr>
          <w:rFonts w:asciiTheme="majorHAnsi" w:hAnsiTheme="majorHAnsi" w:cstheme="majorHAnsi"/>
          <w:i/>
          <w:sz w:val="28"/>
          <w:szCs w:val="28"/>
        </w:rPr>
        <w:t>“</w:t>
      </w:r>
      <w:r w:rsidR="003E5302" w:rsidRPr="00B35F0A">
        <w:rPr>
          <w:rFonts w:asciiTheme="majorHAnsi" w:hAnsiTheme="majorHAnsi" w:cstheme="majorHAnsi"/>
          <w:bCs/>
          <w:i/>
          <w:sz w:val="28"/>
          <w:szCs w:val="28"/>
        </w:rPr>
        <w:t xml:space="preserve">Pháp luật về vệ sinh </w:t>
      </w:r>
      <w:r w:rsidR="001F28AF" w:rsidRPr="00B35F0A">
        <w:rPr>
          <w:rFonts w:asciiTheme="majorHAnsi" w:hAnsiTheme="majorHAnsi" w:cstheme="majorHAnsi"/>
          <w:bCs/>
          <w:i/>
          <w:sz w:val="28"/>
          <w:szCs w:val="28"/>
        </w:rPr>
        <w:t>an toàn thực phẩm</w:t>
      </w:r>
      <w:r w:rsidR="00E147A9" w:rsidRPr="00B35F0A">
        <w:rPr>
          <w:rFonts w:asciiTheme="majorHAnsi" w:hAnsiTheme="majorHAnsi" w:cstheme="majorHAnsi"/>
          <w:bCs/>
          <w:i/>
          <w:sz w:val="28"/>
          <w:szCs w:val="28"/>
        </w:rPr>
        <w:t>,</w:t>
      </w:r>
      <w:r w:rsidR="003E5302" w:rsidRPr="00B35F0A">
        <w:rPr>
          <w:rFonts w:asciiTheme="majorHAnsi" w:hAnsiTheme="majorHAnsi" w:cstheme="majorHAnsi"/>
          <w:bCs/>
          <w:i/>
          <w:sz w:val="28"/>
          <w:szCs w:val="28"/>
        </w:rPr>
        <w:t xml:space="preserve"> </w:t>
      </w:r>
      <w:r w:rsidR="00365EE1" w:rsidRPr="00B35F0A">
        <w:rPr>
          <w:rFonts w:asciiTheme="majorHAnsi" w:hAnsiTheme="majorHAnsi" w:cstheme="majorHAnsi"/>
          <w:bCs/>
          <w:i/>
          <w:sz w:val="28"/>
          <w:szCs w:val="28"/>
        </w:rPr>
        <w:t xml:space="preserve">qua thực </w:t>
      </w:r>
      <w:r w:rsidR="00365EE1" w:rsidRPr="00B35F0A">
        <w:rPr>
          <w:rFonts w:asciiTheme="majorHAnsi" w:hAnsiTheme="majorHAnsi" w:cstheme="majorHAnsi"/>
          <w:bCs/>
          <w:i/>
          <w:sz w:val="28"/>
          <w:szCs w:val="28"/>
        </w:rPr>
        <w:lastRenderedPageBreak/>
        <w:t>tiễn tại các cơ sở giáo dục</w:t>
      </w:r>
      <w:r w:rsidR="003E5302" w:rsidRPr="00B35F0A">
        <w:rPr>
          <w:rFonts w:asciiTheme="majorHAnsi" w:hAnsiTheme="majorHAnsi" w:cstheme="majorHAnsi"/>
          <w:bCs/>
          <w:i/>
          <w:sz w:val="28"/>
          <w:szCs w:val="28"/>
        </w:rPr>
        <w:t xml:space="preserve"> </w:t>
      </w:r>
      <w:r w:rsidR="00A40826" w:rsidRPr="00393121">
        <w:rPr>
          <w:rFonts w:asciiTheme="majorHAnsi" w:hAnsiTheme="majorHAnsi" w:cstheme="majorHAnsi"/>
          <w:bCs/>
          <w:i/>
          <w:sz w:val="28"/>
          <w:szCs w:val="28"/>
        </w:rPr>
        <w:t>ở</w:t>
      </w:r>
      <w:r w:rsidR="003E5302" w:rsidRPr="00B35F0A">
        <w:rPr>
          <w:rFonts w:asciiTheme="majorHAnsi" w:hAnsiTheme="majorHAnsi" w:cstheme="majorHAnsi"/>
          <w:bCs/>
          <w:i/>
          <w:sz w:val="28"/>
          <w:szCs w:val="28"/>
        </w:rPr>
        <w:t xml:space="preserve"> tỉnh Quảng Trị</w:t>
      </w:r>
      <w:r w:rsidR="003E5302" w:rsidRPr="00B35F0A">
        <w:rPr>
          <w:rFonts w:asciiTheme="majorHAnsi" w:hAnsiTheme="majorHAnsi" w:cstheme="majorHAnsi"/>
          <w:i/>
          <w:sz w:val="28"/>
          <w:szCs w:val="28"/>
        </w:rPr>
        <w:t xml:space="preserve">” </w:t>
      </w:r>
      <w:r w:rsidR="00EC486A" w:rsidRPr="00B35F0A">
        <w:rPr>
          <w:rFonts w:asciiTheme="majorHAnsi" w:hAnsiTheme="majorHAnsi" w:cstheme="majorHAnsi"/>
          <w:sz w:val="28"/>
          <w:szCs w:val="28"/>
        </w:rPr>
        <w:t>làm đề án tốt nghiệp thạc sĩ Luật Kinh tế.</w:t>
      </w:r>
      <w:bookmarkStart w:id="10" w:name="_Toc181860252"/>
    </w:p>
    <w:p w14:paraId="51AC2575" w14:textId="77777777" w:rsidR="00C54670" w:rsidRPr="00B35F0A" w:rsidRDefault="00C54670" w:rsidP="00763C7D">
      <w:pPr>
        <w:pStyle w:val="2"/>
        <w:rPr>
          <w:color w:val="auto"/>
        </w:rPr>
      </w:pPr>
      <w:bookmarkStart w:id="11" w:name="_Toc210116585"/>
      <w:bookmarkStart w:id="12" w:name="_Toc217288383"/>
      <w:r w:rsidRPr="00B35F0A">
        <w:rPr>
          <w:color w:val="auto"/>
        </w:rPr>
        <w:t>2. Tình hình nghiên cứu liên quan đến đề án</w:t>
      </w:r>
      <w:bookmarkEnd w:id="10"/>
      <w:bookmarkEnd w:id="11"/>
      <w:bookmarkEnd w:id="12"/>
    </w:p>
    <w:p w14:paraId="5425E852" w14:textId="77777777" w:rsidR="00E147A9" w:rsidRPr="00B35F0A" w:rsidRDefault="00964FB3"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Các luận án, luận văn liên quan đến đề án:</w:t>
      </w:r>
    </w:p>
    <w:p w14:paraId="4D4E846E" w14:textId="77777777" w:rsidR="00C54670" w:rsidRPr="00B35F0A" w:rsidRDefault="00A03CB2"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 </w:t>
      </w:r>
      <w:r w:rsidR="006A19AF" w:rsidRPr="00B35F0A">
        <w:rPr>
          <w:rFonts w:asciiTheme="majorHAnsi" w:hAnsiTheme="majorHAnsi" w:cstheme="majorHAnsi"/>
          <w:sz w:val="28"/>
          <w:szCs w:val="28"/>
          <w:lang w:val="vi-VN"/>
        </w:rPr>
        <w:t>Nhâm Thúy Lan (2012</w:t>
      </w:r>
      <w:r w:rsidR="006A19AF" w:rsidRPr="00B35F0A">
        <w:rPr>
          <w:rFonts w:asciiTheme="majorHAnsi" w:hAnsiTheme="majorHAnsi" w:cstheme="majorHAnsi"/>
          <w:i/>
          <w:iCs/>
          <w:sz w:val="28"/>
          <w:szCs w:val="28"/>
          <w:lang w:val="vi-VN"/>
        </w:rPr>
        <w:t xml:space="preserve">), Thực hiện pháp luật về </w:t>
      </w:r>
      <w:r w:rsidR="001B07A7" w:rsidRPr="00B35F0A">
        <w:rPr>
          <w:rFonts w:asciiTheme="majorHAnsi" w:hAnsiTheme="majorHAnsi" w:cstheme="majorHAnsi"/>
          <w:i/>
          <w:iCs/>
          <w:sz w:val="28"/>
          <w:szCs w:val="28"/>
          <w:lang w:val="vi-VN"/>
        </w:rPr>
        <w:t>VSATTP</w:t>
      </w:r>
      <w:r w:rsidR="006A19AF" w:rsidRPr="00B35F0A">
        <w:rPr>
          <w:rFonts w:asciiTheme="majorHAnsi" w:hAnsiTheme="majorHAnsi" w:cstheme="majorHAnsi"/>
          <w:i/>
          <w:iCs/>
          <w:sz w:val="28"/>
          <w:szCs w:val="28"/>
          <w:lang w:val="vi-VN"/>
        </w:rPr>
        <w:t xml:space="preserve"> ở Việt Nam hiện nay,</w:t>
      </w:r>
      <w:r w:rsidR="006A19AF" w:rsidRPr="00B35F0A">
        <w:rPr>
          <w:rFonts w:asciiTheme="majorHAnsi" w:hAnsiTheme="majorHAnsi" w:cstheme="majorHAnsi"/>
          <w:sz w:val="28"/>
          <w:szCs w:val="28"/>
          <w:lang w:val="vi-VN"/>
        </w:rPr>
        <w:t xml:space="preserve"> Luận văn thạc sĩ được thực hiện tại Trường Đại học Luật Hà Nội, năm 2012.</w:t>
      </w:r>
    </w:p>
    <w:p w14:paraId="583B465A" w14:textId="77777777" w:rsidR="008E06D9" w:rsidRPr="00B35F0A" w:rsidRDefault="00A03CB2"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 </w:t>
      </w:r>
      <w:r w:rsidR="008E06D9" w:rsidRPr="00B35F0A">
        <w:rPr>
          <w:rFonts w:asciiTheme="majorHAnsi" w:hAnsiTheme="majorHAnsi" w:cstheme="majorHAnsi"/>
          <w:sz w:val="28"/>
          <w:szCs w:val="28"/>
          <w:lang w:val="vi-VN"/>
        </w:rPr>
        <w:t xml:space="preserve">Chu Bích Ngọc (2017), </w:t>
      </w:r>
      <w:r w:rsidR="008E06D9" w:rsidRPr="00B35F0A">
        <w:rPr>
          <w:rFonts w:asciiTheme="majorHAnsi" w:hAnsiTheme="majorHAnsi" w:cstheme="majorHAnsi"/>
          <w:i/>
          <w:iCs/>
          <w:sz w:val="28"/>
          <w:szCs w:val="28"/>
          <w:lang w:val="vi-VN"/>
        </w:rPr>
        <w:t xml:space="preserve">Thực tiễn Thi hành pháp luật về </w:t>
      </w:r>
      <w:r w:rsidR="005540A2" w:rsidRPr="00B35F0A">
        <w:rPr>
          <w:rFonts w:asciiTheme="majorHAnsi" w:hAnsiTheme="majorHAnsi" w:cstheme="majorHAnsi"/>
          <w:i/>
          <w:iCs/>
          <w:sz w:val="28"/>
          <w:szCs w:val="28"/>
          <w:lang w:val="vi-VN"/>
        </w:rPr>
        <w:t>ATTP</w:t>
      </w:r>
      <w:r w:rsidR="008E06D9" w:rsidRPr="00B35F0A">
        <w:rPr>
          <w:rFonts w:asciiTheme="majorHAnsi" w:hAnsiTheme="majorHAnsi" w:cstheme="majorHAnsi"/>
          <w:i/>
          <w:iCs/>
          <w:sz w:val="28"/>
          <w:szCs w:val="28"/>
          <w:lang w:val="vi-VN"/>
        </w:rPr>
        <w:t xml:space="preserve"> trong việc bảo vệ quyền lợi người tiêu dùng ở Việt Nam,</w:t>
      </w:r>
      <w:r w:rsidR="008E06D9" w:rsidRPr="00B35F0A">
        <w:rPr>
          <w:rFonts w:asciiTheme="majorHAnsi" w:hAnsiTheme="majorHAnsi" w:cstheme="majorHAnsi"/>
          <w:sz w:val="28"/>
          <w:szCs w:val="28"/>
          <w:lang w:val="vi-VN"/>
        </w:rPr>
        <w:t xml:space="preserve"> Luận văn thạc sĩ được thực hiện tại Trường Đại học Luật Hà Nội, năm 2017.</w:t>
      </w:r>
    </w:p>
    <w:p w14:paraId="7506D517" w14:textId="77777777" w:rsidR="00A03CB2" w:rsidRPr="00B35F0A" w:rsidRDefault="00A03CB2"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 Đặng Công Hiến (2019), </w:t>
      </w:r>
      <w:r w:rsidRPr="00B35F0A">
        <w:rPr>
          <w:rFonts w:asciiTheme="majorHAnsi" w:hAnsiTheme="majorHAnsi" w:cstheme="majorHAnsi"/>
          <w:i/>
          <w:iCs/>
          <w:sz w:val="28"/>
          <w:szCs w:val="28"/>
          <w:lang w:val="vi-VN"/>
        </w:rPr>
        <w:t xml:space="preserve">Pháp luật </w:t>
      </w:r>
      <w:r w:rsidR="005540A2" w:rsidRPr="00B35F0A">
        <w:rPr>
          <w:rFonts w:asciiTheme="majorHAnsi" w:hAnsiTheme="majorHAnsi" w:cstheme="majorHAnsi"/>
          <w:i/>
          <w:iCs/>
          <w:sz w:val="28"/>
          <w:szCs w:val="28"/>
          <w:lang w:val="vi-VN"/>
        </w:rPr>
        <w:t>ATTP</w:t>
      </w:r>
      <w:r w:rsidRPr="00B35F0A">
        <w:rPr>
          <w:rFonts w:asciiTheme="majorHAnsi" w:hAnsiTheme="majorHAnsi" w:cstheme="majorHAnsi"/>
          <w:i/>
          <w:iCs/>
          <w:sz w:val="28"/>
          <w:szCs w:val="28"/>
          <w:lang w:val="vi-VN"/>
        </w:rPr>
        <w:t xml:space="preserve"> trong hoạt động thương mại ở Việt Nam</w:t>
      </w:r>
      <w:r w:rsidRPr="00B35F0A">
        <w:rPr>
          <w:rFonts w:asciiTheme="majorHAnsi" w:hAnsiTheme="majorHAnsi" w:cstheme="majorHAnsi"/>
          <w:sz w:val="28"/>
          <w:szCs w:val="28"/>
          <w:lang w:val="vi-VN"/>
        </w:rPr>
        <w:t>, Luận án tiến sĩ được thực hiện tại Viện Hàn Lâm Khoa học xã hội Việt Nam, năm 2019.</w:t>
      </w:r>
    </w:p>
    <w:p w14:paraId="2229D0DD" w14:textId="77777777" w:rsidR="00964FB3" w:rsidRPr="00B35F0A" w:rsidRDefault="00964FB3"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Các bài nghiên cứu liên quan đến đề án:</w:t>
      </w:r>
    </w:p>
    <w:p w14:paraId="393E6B5A" w14:textId="77777777" w:rsidR="002A4707" w:rsidRPr="00393121" w:rsidRDefault="002A4707"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Trần Trung Hòa Sơn (2021), “</w:t>
      </w:r>
      <w:r w:rsidRPr="00B35F0A">
        <w:rPr>
          <w:rFonts w:asciiTheme="majorHAnsi" w:hAnsiTheme="majorHAnsi" w:cstheme="majorHAnsi"/>
          <w:i/>
          <w:iCs/>
          <w:sz w:val="28"/>
          <w:szCs w:val="28"/>
          <w:lang w:val="vi-VN"/>
        </w:rPr>
        <w:t xml:space="preserve">Hoàn thiện quy định của pháp luật về trách nhiệm pháp lý do sản xuất, kinh doanh thực phẩm không đảm bảo </w:t>
      </w:r>
      <w:r w:rsidR="001B07A7" w:rsidRPr="00B35F0A">
        <w:rPr>
          <w:rFonts w:asciiTheme="majorHAnsi" w:hAnsiTheme="majorHAnsi" w:cstheme="majorHAnsi"/>
          <w:i/>
          <w:iCs/>
          <w:sz w:val="28"/>
          <w:szCs w:val="28"/>
          <w:lang w:val="vi-VN"/>
        </w:rPr>
        <w:t>VSATTP</w:t>
      </w:r>
      <w:r w:rsidRPr="00B35F0A">
        <w:rPr>
          <w:rFonts w:asciiTheme="majorHAnsi" w:hAnsiTheme="majorHAnsi" w:cstheme="majorHAnsi"/>
          <w:sz w:val="28"/>
          <w:szCs w:val="28"/>
          <w:lang w:val="vi-VN"/>
        </w:rPr>
        <w:t xml:space="preserve">”, Tạp chí Công Thương số 28 năm </w:t>
      </w:r>
      <w:r w:rsidR="00781A4E" w:rsidRPr="00B35F0A">
        <w:rPr>
          <w:rFonts w:asciiTheme="majorHAnsi" w:hAnsiTheme="majorHAnsi" w:cstheme="majorHAnsi"/>
          <w:sz w:val="28"/>
          <w:szCs w:val="28"/>
          <w:lang w:val="vi-VN"/>
        </w:rPr>
        <w:t>2021</w:t>
      </w:r>
      <w:r w:rsidR="006E6FF7" w:rsidRPr="00393121">
        <w:rPr>
          <w:rFonts w:asciiTheme="majorHAnsi" w:hAnsiTheme="majorHAnsi" w:cstheme="majorHAnsi"/>
          <w:sz w:val="28"/>
          <w:szCs w:val="28"/>
          <w:lang w:val="vi-VN"/>
        </w:rPr>
        <w:t>.</w:t>
      </w:r>
    </w:p>
    <w:p w14:paraId="2AA936F6" w14:textId="77777777" w:rsidR="00161F69" w:rsidRPr="00393121" w:rsidRDefault="002402B0" w:rsidP="00026E60">
      <w:pPr>
        <w:pStyle w:val="NormalWeb"/>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 Nguyễn Thị Kim, Nguyễn Mỹ Linh ( 2024), </w:t>
      </w:r>
      <w:r w:rsidRPr="00B35F0A">
        <w:rPr>
          <w:rFonts w:asciiTheme="majorHAnsi" w:hAnsiTheme="majorHAnsi" w:cstheme="majorHAnsi"/>
          <w:i/>
          <w:iCs/>
          <w:sz w:val="28"/>
          <w:szCs w:val="28"/>
          <w:lang w:val="vi-VN"/>
        </w:rPr>
        <w:t>“ Pháp luật về cấp giấy an toàn vệ sinh thực phẩm: Một số hạn chế và giải pháp hoàn thiện</w:t>
      </w:r>
      <w:r w:rsidRPr="00B35F0A">
        <w:rPr>
          <w:rFonts w:asciiTheme="majorHAnsi" w:hAnsiTheme="majorHAnsi" w:cstheme="majorHAnsi"/>
          <w:sz w:val="28"/>
          <w:szCs w:val="28"/>
          <w:lang w:val="vi-VN"/>
        </w:rPr>
        <w:t>”, Tạp chí điện tử Luật sư Việt Nam</w:t>
      </w:r>
      <w:r w:rsidR="006E6FF7" w:rsidRPr="00393121">
        <w:rPr>
          <w:rFonts w:asciiTheme="majorHAnsi" w:hAnsiTheme="majorHAnsi" w:cstheme="majorHAnsi"/>
          <w:sz w:val="28"/>
          <w:szCs w:val="28"/>
          <w:lang w:val="vi-VN"/>
        </w:rPr>
        <w:t>.</w:t>
      </w:r>
    </w:p>
    <w:p w14:paraId="38AE37FC" w14:textId="77777777" w:rsidR="002402B0" w:rsidRPr="00393121" w:rsidRDefault="00781A4E" w:rsidP="00026E60">
      <w:pPr>
        <w:pStyle w:val="NormalWeb"/>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 PGS.TS Hồ Xuân Thắng (2025), </w:t>
      </w:r>
      <w:r w:rsidRPr="00B35F0A">
        <w:rPr>
          <w:rFonts w:asciiTheme="majorHAnsi" w:hAnsiTheme="majorHAnsi" w:cstheme="majorHAnsi"/>
          <w:i/>
          <w:iCs/>
          <w:sz w:val="28"/>
          <w:szCs w:val="28"/>
          <w:lang w:val="vi-VN"/>
        </w:rPr>
        <w:t xml:space="preserve">“Một số bất cập trong quy định pháp luật về </w:t>
      </w:r>
      <w:r w:rsidR="005540A2" w:rsidRPr="00B35F0A">
        <w:rPr>
          <w:rFonts w:asciiTheme="majorHAnsi" w:hAnsiTheme="majorHAnsi" w:cstheme="majorHAnsi"/>
          <w:i/>
          <w:iCs/>
          <w:sz w:val="28"/>
          <w:szCs w:val="28"/>
          <w:lang w:val="vi-VN"/>
        </w:rPr>
        <w:t>ATTP</w:t>
      </w:r>
      <w:r w:rsidRPr="00B35F0A">
        <w:rPr>
          <w:rFonts w:asciiTheme="majorHAnsi" w:hAnsiTheme="majorHAnsi" w:cstheme="majorHAnsi"/>
          <w:i/>
          <w:iCs/>
          <w:sz w:val="28"/>
          <w:szCs w:val="28"/>
          <w:lang w:val="vi-VN"/>
        </w:rPr>
        <w:t xml:space="preserve"> và kiến nghị hoàn thiện”,</w:t>
      </w:r>
      <w:r w:rsidRPr="00B35F0A">
        <w:rPr>
          <w:rFonts w:asciiTheme="majorHAnsi" w:hAnsiTheme="majorHAnsi" w:cstheme="majorHAnsi"/>
          <w:sz w:val="28"/>
          <w:szCs w:val="28"/>
          <w:lang w:val="vi-VN"/>
        </w:rPr>
        <w:t xml:space="preserve"> Tạp chí Dân chủ Pháp </w:t>
      </w:r>
      <w:r w:rsidR="002402B0" w:rsidRPr="00B35F0A">
        <w:rPr>
          <w:rFonts w:asciiTheme="majorHAnsi" w:hAnsiTheme="majorHAnsi" w:cstheme="majorHAnsi"/>
          <w:sz w:val="28"/>
          <w:szCs w:val="28"/>
          <w:lang w:val="vi-VN"/>
        </w:rPr>
        <w:t>luật</w:t>
      </w:r>
      <w:r w:rsidR="006E6FF7" w:rsidRPr="00393121">
        <w:rPr>
          <w:rFonts w:asciiTheme="majorHAnsi" w:hAnsiTheme="majorHAnsi" w:cstheme="majorHAnsi"/>
          <w:sz w:val="28"/>
          <w:szCs w:val="28"/>
          <w:lang w:val="vi-VN"/>
        </w:rPr>
        <w:t>.</w:t>
      </w:r>
    </w:p>
    <w:p w14:paraId="0EA6965E" w14:textId="77777777" w:rsidR="00137408" w:rsidRPr="00B35F0A" w:rsidRDefault="002402B0"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shd w:val="clear" w:color="auto" w:fill="FFFFFF"/>
          <w:lang w:val="vi-VN"/>
        </w:rPr>
      </w:pPr>
      <w:r w:rsidRPr="00B35F0A">
        <w:rPr>
          <w:rFonts w:asciiTheme="majorHAnsi" w:hAnsiTheme="majorHAnsi" w:cstheme="majorHAnsi"/>
          <w:sz w:val="28"/>
          <w:szCs w:val="28"/>
          <w:lang w:val="nl-NL"/>
        </w:rPr>
        <w:t>Các công trình này sẽ là nguồn tài liệu tham khảo phong phú cho tác giả kế thừa trong nội dung về lý luận và thực tiễn áp dụng</w:t>
      </w:r>
      <w:r w:rsidRPr="00B35F0A">
        <w:rPr>
          <w:rFonts w:asciiTheme="majorHAnsi" w:hAnsiTheme="majorHAnsi" w:cstheme="majorHAnsi"/>
          <w:sz w:val="28"/>
          <w:szCs w:val="28"/>
          <w:lang w:val="vi-VN"/>
        </w:rPr>
        <w:t xml:space="preserve"> Pháp luật về </w:t>
      </w:r>
      <w:r w:rsidR="001B07A7" w:rsidRPr="00B35F0A">
        <w:rPr>
          <w:rFonts w:asciiTheme="majorHAnsi" w:hAnsiTheme="majorHAnsi" w:cstheme="majorHAnsi"/>
          <w:sz w:val="28"/>
          <w:szCs w:val="28"/>
          <w:lang w:val="vi-VN"/>
        </w:rPr>
        <w:t>VSATTP</w:t>
      </w:r>
      <w:r w:rsidRPr="00B35F0A">
        <w:rPr>
          <w:rFonts w:asciiTheme="majorHAnsi" w:hAnsiTheme="majorHAnsi" w:cstheme="majorHAnsi"/>
          <w:sz w:val="28"/>
          <w:szCs w:val="28"/>
          <w:lang w:val="vi-VN"/>
        </w:rPr>
        <w:t xml:space="preserve"> qua thực tiễn tại các cơ sở giáo dục tỉnh Quảng Trị.</w:t>
      </w:r>
      <w:r w:rsidRPr="00B35F0A">
        <w:rPr>
          <w:rFonts w:asciiTheme="majorHAnsi" w:hAnsiTheme="majorHAnsi" w:cstheme="majorHAnsi"/>
          <w:sz w:val="28"/>
          <w:szCs w:val="28"/>
          <w:lang w:val="nl-NL"/>
        </w:rPr>
        <w:t xml:space="preserve"> Tuy nhiên, để có sự đánh giá sâu hơn, cụ thể hơn,</w:t>
      </w:r>
      <w:r w:rsidR="00137408" w:rsidRPr="00B35F0A">
        <w:rPr>
          <w:rFonts w:asciiTheme="majorHAnsi" w:hAnsiTheme="majorHAnsi" w:cstheme="majorHAnsi"/>
          <w:sz w:val="28"/>
          <w:szCs w:val="28"/>
          <w:lang w:val="vi-VN"/>
        </w:rPr>
        <w:t xml:space="preserve"> tại các cơ sở giáo dục,</w:t>
      </w:r>
      <w:r w:rsidRPr="00B35F0A">
        <w:rPr>
          <w:rFonts w:asciiTheme="majorHAnsi" w:hAnsiTheme="majorHAnsi" w:cstheme="majorHAnsi"/>
          <w:sz w:val="28"/>
          <w:szCs w:val="28"/>
          <w:lang w:val="nl-NL"/>
        </w:rPr>
        <w:t xml:space="preserve"> tác giả sẽ tiếp tục phát triển </w:t>
      </w:r>
      <w:r w:rsidR="00137408" w:rsidRPr="00B35F0A">
        <w:rPr>
          <w:rFonts w:asciiTheme="majorHAnsi" w:hAnsiTheme="majorHAnsi" w:cstheme="majorHAnsi"/>
          <w:sz w:val="28"/>
          <w:szCs w:val="28"/>
          <w:lang w:val="nl-NL"/>
        </w:rPr>
        <w:t>nghiên</w:t>
      </w:r>
      <w:r w:rsidR="00137408" w:rsidRPr="00B35F0A">
        <w:rPr>
          <w:rFonts w:asciiTheme="majorHAnsi" w:hAnsiTheme="majorHAnsi" w:cstheme="majorHAnsi"/>
          <w:sz w:val="28"/>
          <w:szCs w:val="28"/>
          <w:lang w:val="vi-VN"/>
        </w:rPr>
        <w:t xml:space="preserve"> cứu</w:t>
      </w:r>
      <w:r w:rsidRPr="00B35F0A">
        <w:rPr>
          <w:rFonts w:asciiTheme="majorHAnsi" w:hAnsiTheme="majorHAnsi" w:cstheme="majorHAnsi"/>
          <w:sz w:val="28"/>
          <w:szCs w:val="28"/>
          <w:lang w:val="nl-NL"/>
        </w:rPr>
        <w:t xml:space="preserve"> </w:t>
      </w:r>
      <w:r w:rsidRPr="00B35F0A">
        <w:rPr>
          <w:rFonts w:asciiTheme="majorHAnsi" w:hAnsiTheme="majorHAnsi" w:cstheme="majorHAnsi"/>
          <w:sz w:val="28"/>
          <w:szCs w:val="28"/>
          <w:shd w:val="clear" w:color="auto" w:fill="FFFFFF"/>
          <w:lang w:val="nl-NL"/>
        </w:rPr>
        <w:t>pháp luật</w:t>
      </w:r>
      <w:r w:rsidRPr="00B35F0A">
        <w:rPr>
          <w:rFonts w:asciiTheme="majorHAnsi" w:hAnsiTheme="majorHAnsi" w:cstheme="majorHAnsi"/>
          <w:sz w:val="28"/>
          <w:szCs w:val="28"/>
          <w:shd w:val="clear" w:color="auto" w:fill="FFFFFF"/>
          <w:lang w:val="vi-VN"/>
        </w:rPr>
        <w:t xml:space="preserve"> về pháp luật về </w:t>
      </w:r>
      <w:r w:rsidR="001B07A7" w:rsidRPr="00B35F0A">
        <w:rPr>
          <w:rFonts w:asciiTheme="majorHAnsi" w:hAnsiTheme="majorHAnsi" w:cstheme="majorHAnsi"/>
          <w:sz w:val="28"/>
          <w:szCs w:val="28"/>
          <w:shd w:val="clear" w:color="auto" w:fill="FFFFFF"/>
          <w:lang w:val="vi-VN"/>
        </w:rPr>
        <w:t>VSATTP</w:t>
      </w:r>
      <w:r w:rsidRPr="00B35F0A">
        <w:rPr>
          <w:rFonts w:asciiTheme="majorHAnsi" w:hAnsiTheme="majorHAnsi" w:cstheme="majorHAnsi"/>
          <w:sz w:val="28"/>
          <w:szCs w:val="28"/>
          <w:shd w:val="clear" w:color="auto" w:fill="FFFFFF"/>
          <w:lang w:val="vi-VN"/>
        </w:rPr>
        <w:t xml:space="preserve"> qua thực tiễn tại các cơ sở giáo dục tỉnh Quảng Trị.</w:t>
      </w:r>
    </w:p>
    <w:p w14:paraId="27E34321" w14:textId="77777777" w:rsidR="00137408" w:rsidRPr="00B35F0A" w:rsidRDefault="00137408" w:rsidP="00763C7D">
      <w:pPr>
        <w:pStyle w:val="2"/>
        <w:rPr>
          <w:color w:val="auto"/>
          <w:lang w:val="nl-NL"/>
        </w:rPr>
      </w:pPr>
      <w:bookmarkStart w:id="13" w:name="_Toc181860253"/>
      <w:bookmarkStart w:id="14" w:name="_Toc210116586"/>
      <w:bookmarkStart w:id="15" w:name="_Toc217288384"/>
      <w:r w:rsidRPr="00B35F0A">
        <w:rPr>
          <w:color w:val="auto"/>
        </w:rPr>
        <w:t xml:space="preserve">3. Mục đích và nhiệm vụ nghiên cứu đề </w:t>
      </w:r>
      <w:r w:rsidRPr="00B35F0A">
        <w:rPr>
          <w:color w:val="auto"/>
          <w:lang w:val="nl-NL"/>
        </w:rPr>
        <w:t>án</w:t>
      </w:r>
      <w:bookmarkEnd w:id="13"/>
      <w:bookmarkEnd w:id="14"/>
      <w:bookmarkEnd w:id="15"/>
    </w:p>
    <w:p w14:paraId="54931E8E" w14:textId="77777777" w:rsidR="00137408" w:rsidRPr="00B35F0A" w:rsidRDefault="00137408" w:rsidP="00026E60">
      <w:pPr>
        <w:pStyle w:val="a2"/>
        <w:tabs>
          <w:tab w:val="left" w:pos="720"/>
        </w:tabs>
        <w:spacing w:line="312" w:lineRule="auto"/>
        <w:ind w:right="0" w:firstLine="709"/>
        <w:outlineLvl w:val="9"/>
        <w:rPr>
          <w:rFonts w:asciiTheme="majorHAnsi" w:hAnsiTheme="majorHAnsi" w:cstheme="majorHAnsi"/>
          <w:i/>
          <w:spacing w:val="0"/>
          <w:lang w:val="vi-VN"/>
        </w:rPr>
      </w:pPr>
      <w:r w:rsidRPr="00B35F0A">
        <w:rPr>
          <w:rFonts w:asciiTheme="majorHAnsi" w:hAnsiTheme="majorHAnsi" w:cstheme="majorHAnsi"/>
          <w:i/>
          <w:spacing w:val="0"/>
          <w:lang w:val="vi-VN"/>
        </w:rPr>
        <w:t>3.1. Mục đích nghiên cứu</w:t>
      </w:r>
    </w:p>
    <w:p w14:paraId="2B081810" w14:textId="494F0C0A" w:rsidR="00137408" w:rsidRPr="00B35F0A" w:rsidRDefault="00137408" w:rsidP="00026E60">
      <w:pPr>
        <w:pStyle w:val="BodyText"/>
        <w:spacing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rPr>
        <w:t>Mục đích nghiên cứu của đề án nhằm đưa ra giải pháp hoàn thiện pháp luật và nâng cao hiệu quả thực hiện</w:t>
      </w:r>
      <w:r w:rsidRPr="00B35F0A">
        <w:rPr>
          <w:rFonts w:asciiTheme="majorHAnsi" w:hAnsiTheme="majorHAnsi" w:cstheme="majorHAnsi"/>
          <w:sz w:val="28"/>
          <w:szCs w:val="28"/>
          <w:lang w:val="nl-NL"/>
        </w:rPr>
        <w:t xml:space="preserve"> </w:t>
      </w:r>
      <w:r w:rsidRPr="00B35F0A">
        <w:rPr>
          <w:rFonts w:asciiTheme="majorHAnsi" w:hAnsiTheme="majorHAnsi" w:cstheme="majorHAnsi"/>
          <w:sz w:val="28"/>
          <w:szCs w:val="28"/>
          <w:shd w:val="clear" w:color="auto" w:fill="FFFFFF"/>
        </w:rPr>
        <w:t>pháp luật về</w:t>
      </w:r>
      <w:r w:rsidRPr="00B35F0A">
        <w:rPr>
          <w:rFonts w:asciiTheme="majorHAnsi" w:hAnsiTheme="majorHAnsi" w:cstheme="majorHAnsi"/>
          <w:sz w:val="28"/>
          <w:szCs w:val="28"/>
        </w:rPr>
        <w:t xml:space="preserve"> </w:t>
      </w:r>
      <w:r w:rsidR="00393121">
        <w:rPr>
          <w:rFonts w:asciiTheme="majorHAnsi" w:hAnsiTheme="majorHAnsi" w:cstheme="majorHAnsi"/>
          <w:sz w:val="28"/>
          <w:szCs w:val="28"/>
        </w:rPr>
        <w:t>VSATTP</w:t>
      </w:r>
      <w:r w:rsidRPr="00B35F0A">
        <w:rPr>
          <w:rFonts w:asciiTheme="majorHAnsi" w:hAnsiTheme="majorHAnsi" w:cstheme="majorHAnsi"/>
          <w:sz w:val="28"/>
          <w:szCs w:val="28"/>
          <w:lang w:val="vi-VN"/>
        </w:rPr>
        <w:t xml:space="preserve"> qua thực tiễn tại các cơ sở giáo dục tỉnh Quảng Trị.</w:t>
      </w:r>
    </w:p>
    <w:p w14:paraId="708FD58E" w14:textId="77777777" w:rsidR="00137408" w:rsidRPr="00B35F0A" w:rsidRDefault="00137408" w:rsidP="00026E60">
      <w:pPr>
        <w:tabs>
          <w:tab w:val="left" w:pos="993"/>
        </w:tabs>
        <w:spacing w:after="0" w:line="312" w:lineRule="auto"/>
        <w:ind w:firstLine="709"/>
        <w:jc w:val="both"/>
        <w:rPr>
          <w:rFonts w:asciiTheme="majorHAnsi" w:hAnsiTheme="majorHAnsi" w:cstheme="majorHAnsi"/>
          <w:b/>
          <w:i/>
          <w:sz w:val="28"/>
          <w:szCs w:val="28"/>
          <w:lang w:val="nl-NL"/>
        </w:rPr>
      </w:pPr>
      <w:r w:rsidRPr="00B35F0A">
        <w:rPr>
          <w:rFonts w:asciiTheme="majorHAnsi" w:hAnsiTheme="majorHAnsi" w:cstheme="majorHAnsi"/>
          <w:b/>
          <w:i/>
          <w:sz w:val="28"/>
          <w:szCs w:val="28"/>
        </w:rPr>
        <w:t>3.2. Nhiệm vụ nghiên cứu</w:t>
      </w:r>
    </w:p>
    <w:p w14:paraId="5900AE2F" w14:textId="77777777" w:rsidR="00137408" w:rsidRPr="00B35F0A" w:rsidRDefault="00137408"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nl-NL"/>
        </w:rPr>
      </w:pPr>
      <w:r w:rsidRPr="00B35F0A">
        <w:rPr>
          <w:rFonts w:asciiTheme="majorHAnsi" w:hAnsiTheme="majorHAnsi" w:cstheme="majorHAnsi"/>
          <w:sz w:val="28"/>
          <w:szCs w:val="28"/>
          <w:lang w:val="nl-NL"/>
        </w:rPr>
        <w:lastRenderedPageBreak/>
        <w:t>Để đạt được mục đích nêu trên, đề án tập trung giải quyết các nhiệm vụ chủ yếu sau:</w:t>
      </w:r>
    </w:p>
    <w:p w14:paraId="0A2715D2" w14:textId="6D63EC8D" w:rsidR="00137408" w:rsidRPr="00B35F0A" w:rsidRDefault="00137408"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i/>
          <w:sz w:val="28"/>
          <w:szCs w:val="28"/>
          <w:lang w:val="nl-NL"/>
        </w:rPr>
        <w:t>Một là,</w:t>
      </w:r>
      <w:r w:rsidRPr="00B35F0A">
        <w:rPr>
          <w:rFonts w:asciiTheme="majorHAnsi" w:hAnsiTheme="majorHAnsi" w:cstheme="majorHAnsi"/>
          <w:sz w:val="28"/>
          <w:szCs w:val="28"/>
          <w:lang w:val="nl-NL"/>
        </w:rPr>
        <w:t xml:space="preserve"> hệ thống cơ sở lý luận pháp luật về </w:t>
      </w:r>
      <w:r w:rsidR="00393121">
        <w:rPr>
          <w:rFonts w:asciiTheme="majorHAnsi" w:hAnsiTheme="majorHAnsi" w:cstheme="majorHAnsi"/>
          <w:sz w:val="28"/>
          <w:szCs w:val="28"/>
          <w:lang w:val="nl-NL"/>
        </w:rPr>
        <w:t>VSATTP</w:t>
      </w:r>
    </w:p>
    <w:p w14:paraId="187CDD7A" w14:textId="43503966" w:rsidR="00137408" w:rsidRPr="00B35F0A" w:rsidRDefault="00137408"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i/>
          <w:sz w:val="28"/>
          <w:szCs w:val="28"/>
          <w:lang w:val="nl-NL"/>
        </w:rPr>
        <w:t>Hai là,</w:t>
      </w:r>
      <w:r w:rsidRPr="00B35F0A">
        <w:rPr>
          <w:rFonts w:asciiTheme="majorHAnsi" w:hAnsiTheme="majorHAnsi" w:cstheme="majorHAnsi"/>
          <w:sz w:val="28"/>
          <w:szCs w:val="28"/>
          <w:lang w:val="nl-NL"/>
        </w:rPr>
        <w:t xml:space="preserve"> phân tích, đánh giá thực trạng pháp luật về </w:t>
      </w:r>
      <w:r w:rsidR="00393121">
        <w:rPr>
          <w:rFonts w:asciiTheme="majorHAnsi" w:hAnsiTheme="majorHAnsi" w:cstheme="majorHAnsi"/>
          <w:sz w:val="28"/>
          <w:szCs w:val="28"/>
          <w:lang w:val="nl-NL"/>
        </w:rPr>
        <w:t>VSATTP</w:t>
      </w:r>
    </w:p>
    <w:p w14:paraId="0949500A" w14:textId="26C66AB5" w:rsidR="00137408" w:rsidRPr="00B35F0A" w:rsidRDefault="00137408"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i/>
          <w:sz w:val="28"/>
          <w:szCs w:val="28"/>
          <w:lang w:val="nl-NL"/>
        </w:rPr>
        <w:t>Ba là,</w:t>
      </w:r>
      <w:r w:rsidRPr="00B35F0A">
        <w:rPr>
          <w:rFonts w:asciiTheme="majorHAnsi" w:hAnsiTheme="majorHAnsi" w:cstheme="majorHAnsi"/>
          <w:sz w:val="28"/>
          <w:szCs w:val="28"/>
          <w:lang w:val="nl-NL"/>
        </w:rPr>
        <w:t xml:space="preserve"> đánh giá thực tiễn thực hiện pháp</w:t>
      </w:r>
      <w:r w:rsidRPr="00B35F0A">
        <w:rPr>
          <w:rFonts w:asciiTheme="majorHAnsi" w:hAnsiTheme="majorHAnsi" w:cstheme="majorHAnsi"/>
          <w:sz w:val="28"/>
          <w:szCs w:val="28"/>
          <w:lang w:val="vi-VN"/>
        </w:rPr>
        <w:t xml:space="preserve"> luật về </w:t>
      </w:r>
      <w:r w:rsidR="00393121">
        <w:rPr>
          <w:rFonts w:asciiTheme="majorHAnsi" w:hAnsiTheme="majorHAnsi" w:cstheme="majorHAnsi"/>
          <w:sz w:val="28"/>
          <w:szCs w:val="28"/>
          <w:lang w:val="vi-VN"/>
        </w:rPr>
        <w:t>VSATTP</w:t>
      </w:r>
      <w:r w:rsidRPr="00B35F0A">
        <w:rPr>
          <w:rFonts w:asciiTheme="majorHAnsi" w:hAnsiTheme="majorHAnsi" w:cstheme="majorHAnsi"/>
          <w:sz w:val="28"/>
          <w:szCs w:val="28"/>
          <w:lang w:val="vi-VN"/>
        </w:rPr>
        <w:t xml:space="preserve"> </w:t>
      </w:r>
      <w:r w:rsidRPr="00B35F0A">
        <w:rPr>
          <w:rFonts w:asciiTheme="majorHAnsi" w:hAnsiTheme="majorHAnsi" w:cstheme="majorHAnsi"/>
          <w:sz w:val="28"/>
          <w:szCs w:val="28"/>
          <w:lang w:val="nl-NL"/>
        </w:rPr>
        <w:t>qua thực tiễn tại</w:t>
      </w:r>
      <w:r w:rsidRPr="00B35F0A">
        <w:rPr>
          <w:rFonts w:asciiTheme="majorHAnsi" w:hAnsiTheme="majorHAnsi" w:cstheme="majorHAnsi"/>
          <w:sz w:val="28"/>
          <w:szCs w:val="28"/>
          <w:lang w:val="vi-VN"/>
        </w:rPr>
        <w:t xml:space="preserve"> c</w:t>
      </w:r>
      <w:r w:rsidR="0023428F" w:rsidRPr="00B35F0A">
        <w:rPr>
          <w:rFonts w:asciiTheme="majorHAnsi" w:hAnsiTheme="majorHAnsi" w:cstheme="majorHAnsi"/>
          <w:sz w:val="28"/>
          <w:szCs w:val="28"/>
          <w:lang w:val="vi-VN"/>
        </w:rPr>
        <w:t>ơ sở giáo dục tại tỉnh Quảng Trị</w:t>
      </w:r>
      <w:r w:rsidRPr="00B35F0A">
        <w:rPr>
          <w:rFonts w:asciiTheme="majorHAnsi" w:hAnsiTheme="majorHAnsi" w:cstheme="majorHAnsi"/>
          <w:sz w:val="28"/>
          <w:szCs w:val="28"/>
          <w:lang w:val="nl-NL"/>
        </w:rPr>
        <w:t>. Xác định các nguyên nhân của những hạn chế, tồn tại trong quy định pháp luật và thực tiễn</w:t>
      </w:r>
      <w:r w:rsidRPr="00B35F0A">
        <w:rPr>
          <w:rFonts w:asciiTheme="majorHAnsi" w:hAnsiTheme="majorHAnsi" w:cstheme="majorHAnsi"/>
          <w:sz w:val="28"/>
          <w:szCs w:val="28"/>
          <w:lang w:val="vi-VN"/>
        </w:rPr>
        <w:t xml:space="preserve"> thực hiện pháp luật về </w:t>
      </w:r>
      <w:r w:rsidR="00393121">
        <w:rPr>
          <w:rFonts w:asciiTheme="majorHAnsi" w:hAnsiTheme="majorHAnsi" w:cstheme="majorHAnsi"/>
          <w:sz w:val="28"/>
          <w:szCs w:val="28"/>
          <w:lang w:val="vi-VN"/>
        </w:rPr>
        <w:t>VSATTP</w:t>
      </w:r>
      <w:r w:rsidRPr="00B35F0A">
        <w:rPr>
          <w:rFonts w:asciiTheme="majorHAnsi" w:hAnsiTheme="majorHAnsi" w:cstheme="majorHAnsi"/>
          <w:sz w:val="28"/>
          <w:szCs w:val="28"/>
          <w:lang w:val="vi-VN"/>
        </w:rPr>
        <w:t xml:space="preserve"> qua thực tiễn tại cơ sở giáo dục tỉnh Quảng Trị.</w:t>
      </w:r>
    </w:p>
    <w:p w14:paraId="5C904462" w14:textId="669CC216" w:rsidR="00137408" w:rsidRPr="00B35F0A" w:rsidRDefault="00137408"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i/>
          <w:sz w:val="28"/>
          <w:szCs w:val="28"/>
          <w:lang w:val="nl-NL"/>
        </w:rPr>
        <w:t>Bốn là,</w:t>
      </w:r>
      <w:r w:rsidRPr="00B35F0A">
        <w:rPr>
          <w:rFonts w:asciiTheme="majorHAnsi" w:hAnsiTheme="majorHAnsi" w:cstheme="majorHAnsi"/>
          <w:sz w:val="28"/>
          <w:szCs w:val="28"/>
          <w:lang w:val="nl-NL"/>
        </w:rPr>
        <w:t xml:space="preserve"> đề xuất được giải pháp hoàn thiện pháp luật và nâng cao hiệu quả hoạt động thực hiện pháp luật về </w:t>
      </w:r>
      <w:r w:rsidR="00393121">
        <w:rPr>
          <w:rFonts w:asciiTheme="majorHAnsi" w:hAnsiTheme="majorHAnsi" w:cstheme="majorHAnsi"/>
          <w:sz w:val="28"/>
          <w:szCs w:val="28"/>
          <w:lang w:val="nl-NL"/>
        </w:rPr>
        <w:t>VSATTP</w:t>
      </w:r>
      <w:r w:rsidRPr="00B35F0A">
        <w:rPr>
          <w:rFonts w:asciiTheme="majorHAnsi" w:hAnsiTheme="majorHAnsi" w:cstheme="majorHAnsi"/>
          <w:sz w:val="28"/>
          <w:szCs w:val="28"/>
          <w:lang w:val="vi-VN"/>
        </w:rPr>
        <w:t xml:space="preserve"> </w:t>
      </w:r>
      <w:r w:rsidRPr="00B35F0A">
        <w:rPr>
          <w:rFonts w:asciiTheme="majorHAnsi" w:hAnsiTheme="majorHAnsi" w:cstheme="majorHAnsi"/>
          <w:sz w:val="28"/>
          <w:szCs w:val="28"/>
          <w:lang w:val="nl-NL"/>
        </w:rPr>
        <w:t>qua thực tiễn tại tỉnh</w:t>
      </w:r>
      <w:r w:rsidRPr="00B35F0A">
        <w:rPr>
          <w:rFonts w:asciiTheme="majorHAnsi" w:hAnsiTheme="majorHAnsi" w:cstheme="majorHAnsi"/>
          <w:sz w:val="28"/>
          <w:szCs w:val="28"/>
          <w:lang w:val="vi-VN"/>
        </w:rPr>
        <w:t xml:space="preserve"> Quảng Trị.</w:t>
      </w:r>
    </w:p>
    <w:p w14:paraId="259C38A6" w14:textId="77777777" w:rsidR="00137408" w:rsidRPr="00B35F0A" w:rsidRDefault="00137408" w:rsidP="00763C7D">
      <w:pPr>
        <w:pStyle w:val="2"/>
        <w:rPr>
          <w:color w:val="auto"/>
        </w:rPr>
      </w:pPr>
      <w:bookmarkStart w:id="16" w:name="_Toc210116587"/>
      <w:bookmarkStart w:id="17" w:name="_Toc217288385"/>
      <w:r w:rsidRPr="00B35F0A">
        <w:rPr>
          <w:color w:val="auto"/>
        </w:rPr>
        <w:t>4. Đối tượng và phạm vi nghiên cứu</w:t>
      </w:r>
      <w:bookmarkEnd w:id="16"/>
      <w:bookmarkEnd w:id="17"/>
    </w:p>
    <w:p w14:paraId="7535F1FF" w14:textId="77777777" w:rsidR="00137408" w:rsidRPr="00B35F0A" w:rsidRDefault="00137408" w:rsidP="00026E60">
      <w:pPr>
        <w:pStyle w:val="NormalWeb"/>
        <w:shd w:val="clear" w:color="auto" w:fill="FFFFFF"/>
        <w:spacing w:before="0" w:beforeAutospacing="0" w:after="0" w:afterAutospacing="0" w:line="312" w:lineRule="auto"/>
        <w:ind w:firstLine="709"/>
        <w:jc w:val="both"/>
        <w:rPr>
          <w:rFonts w:asciiTheme="majorHAnsi" w:hAnsiTheme="majorHAnsi" w:cstheme="majorHAnsi"/>
          <w:b/>
          <w:bCs/>
          <w:i/>
          <w:sz w:val="28"/>
          <w:szCs w:val="28"/>
          <w:lang w:val="vi-VN"/>
        </w:rPr>
      </w:pPr>
      <w:r w:rsidRPr="00B35F0A">
        <w:rPr>
          <w:rFonts w:asciiTheme="majorHAnsi" w:hAnsiTheme="majorHAnsi" w:cstheme="majorHAnsi"/>
          <w:b/>
          <w:bCs/>
          <w:i/>
          <w:sz w:val="28"/>
          <w:szCs w:val="28"/>
          <w:lang w:val="vi-VN"/>
        </w:rPr>
        <w:t>4.1. Đối tượng nghiên cứu</w:t>
      </w:r>
    </w:p>
    <w:p w14:paraId="3191BE98" w14:textId="67B864D3" w:rsidR="00964FB3" w:rsidRPr="00B35F0A" w:rsidRDefault="00137408"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 Nghiên cứu lý luận </w:t>
      </w:r>
      <w:r w:rsidR="00964FB3" w:rsidRPr="00B35F0A">
        <w:rPr>
          <w:rFonts w:asciiTheme="majorHAnsi" w:hAnsiTheme="majorHAnsi" w:cstheme="majorHAnsi"/>
          <w:sz w:val="28"/>
          <w:szCs w:val="28"/>
          <w:lang w:val="vi-VN"/>
        </w:rPr>
        <w:t xml:space="preserve">về </w:t>
      </w:r>
      <w:r w:rsidR="00393121">
        <w:rPr>
          <w:rFonts w:asciiTheme="majorHAnsi" w:hAnsiTheme="majorHAnsi" w:cstheme="majorHAnsi"/>
          <w:sz w:val="28"/>
          <w:szCs w:val="28"/>
          <w:lang w:val="vi-VN"/>
        </w:rPr>
        <w:t>VSATTP</w:t>
      </w:r>
      <w:r w:rsidR="00964FB3" w:rsidRPr="00B35F0A">
        <w:rPr>
          <w:rFonts w:asciiTheme="majorHAnsi" w:hAnsiTheme="majorHAnsi" w:cstheme="majorHAnsi"/>
          <w:sz w:val="28"/>
          <w:szCs w:val="28"/>
          <w:lang w:val="vi-VN"/>
        </w:rPr>
        <w:t xml:space="preserve"> và lý luận về pháp luật </w:t>
      </w:r>
      <w:r w:rsidR="00393121">
        <w:rPr>
          <w:rFonts w:asciiTheme="majorHAnsi" w:hAnsiTheme="majorHAnsi" w:cstheme="majorHAnsi"/>
          <w:sz w:val="28"/>
          <w:szCs w:val="28"/>
          <w:lang w:val="vi-VN"/>
        </w:rPr>
        <w:t>VSATTP</w:t>
      </w:r>
    </w:p>
    <w:p w14:paraId="3F49A9E8" w14:textId="15FF7FF6" w:rsidR="00137408" w:rsidRPr="00B35F0A" w:rsidRDefault="00137408"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Nghiên cứu quy định của pháp luật</w:t>
      </w:r>
      <w:r w:rsidR="0026050B" w:rsidRPr="00B35F0A">
        <w:rPr>
          <w:rFonts w:asciiTheme="majorHAnsi" w:hAnsiTheme="majorHAnsi" w:cstheme="majorHAnsi"/>
          <w:sz w:val="28"/>
          <w:szCs w:val="28"/>
          <w:lang w:val="vi-VN"/>
        </w:rPr>
        <w:t xml:space="preserve"> về </w:t>
      </w:r>
      <w:r w:rsidR="00393121">
        <w:rPr>
          <w:rFonts w:asciiTheme="majorHAnsi" w:hAnsiTheme="majorHAnsi" w:cstheme="majorHAnsi"/>
          <w:sz w:val="28"/>
          <w:szCs w:val="28"/>
          <w:lang w:val="vi-VN"/>
        </w:rPr>
        <w:t>VSATTP</w:t>
      </w:r>
      <w:r w:rsidRPr="00B35F0A">
        <w:rPr>
          <w:rFonts w:asciiTheme="majorHAnsi" w:hAnsiTheme="majorHAnsi" w:cstheme="majorHAnsi"/>
          <w:sz w:val="28"/>
          <w:szCs w:val="28"/>
          <w:lang w:val="vi-VN"/>
        </w:rPr>
        <w:t xml:space="preserve"> trong đó tập trung các văn bản:</w:t>
      </w:r>
      <w:r w:rsidR="0026050B" w:rsidRPr="00B35F0A">
        <w:rPr>
          <w:rFonts w:asciiTheme="majorHAnsi" w:hAnsiTheme="majorHAnsi" w:cstheme="majorHAnsi"/>
          <w:sz w:val="28"/>
          <w:szCs w:val="28"/>
          <w:lang w:val="vi-VN"/>
        </w:rPr>
        <w:t xml:space="preserve"> Luật </w:t>
      </w:r>
      <w:r w:rsidR="00393121">
        <w:rPr>
          <w:rFonts w:asciiTheme="majorHAnsi" w:hAnsiTheme="majorHAnsi" w:cstheme="majorHAnsi"/>
          <w:sz w:val="28"/>
          <w:szCs w:val="28"/>
          <w:lang w:val="vi-VN"/>
        </w:rPr>
        <w:t>VSATTP</w:t>
      </w:r>
      <w:r w:rsidRPr="00B35F0A">
        <w:rPr>
          <w:rFonts w:asciiTheme="majorHAnsi" w:hAnsiTheme="majorHAnsi" w:cstheme="majorHAnsi"/>
          <w:sz w:val="28"/>
          <w:szCs w:val="28"/>
          <w:lang w:val="vi-VN"/>
        </w:rPr>
        <w:t xml:space="preserve">; </w:t>
      </w:r>
      <w:r w:rsidR="007F11F7" w:rsidRPr="00B35F0A">
        <w:rPr>
          <w:rFonts w:asciiTheme="majorHAnsi" w:hAnsiTheme="majorHAnsi" w:cstheme="majorHAnsi"/>
          <w:sz w:val="28"/>
          <w:szCs w:val="28"/>
          <w:lang w:val="vi-VN"/>
        </w:rPr>
        <w:t xml:space="preserve">Luật bảo vệ quyền lợi người tiêu dùng </w:t>
      </w:r>
      <w:r w:rsidRPr="00B35F0A">
        <w:rPr>
          <w:rFonts w:asciiTheme="majorHAnsi" w:hAnsiTheme="majorHAnsi" w:cstheme="majorHAnsi"/>
          <w:sz w:val="28"/>
          <w:szCs w:val="28"/>
          <w:lang w:val="vi-VN"/>
        </w:rPr>
        <w:t>và các văn bản hướng dẫn thi hành</w:t>
      </w:r>
      <w:r w:rsidR="00964FB3" w:rsidRPr="00B35F0A">
        <w:rPr>
          <w:rFonts w:asciiTheme="majorHAnsi" w:hAnsiTheme="majorHAnsi" w:cstheme="majorHAnsi"/>
          <w:sz w:val="28"/>
          <w:szCs w:val="28"/>
          <w:lang w:val="vi-VN"/>
        </w:rPr>
        <w:t>.</w:t>
      </w:r>
    </w:p>
    <w:p w14:paraId="0807F736" w14:textId="030E078D" w:rsidR="00137408" w:rsidRPr="00B35F0A" w:rsidRDefault="00137408" w:rsidP="00763C7D">
      <w:pPr>
        <w:pStyle w:val="NormalWeb"/>
        <w:shd w:val="clear" w:color="auto" w:fill="FFFFFF"/>
        <w:spacing w:before="0" w:beforeAutospacing="0" w:after="0" w:afterAutospacing="0" w:line="300"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 Nghiên cứu thực tiễn thực hiện pháp luật về </w:t>
      </w:r>
      <w:r w:rsidR="00393121">
        <w:rPr>
          <w:rFonts w:asciiTheme="majorHAnsi" w:hAnsiTheme="majorHAnsi" w:cstheme="majorHAnsi"/>
          <w:sz w:val="28"/>
          <w:szCs w:val="28"/>
          <w:lang w:val="vi-VN"/>
        </w:rPr>
        <w:t>VSATTP</w:t>
      </w:r>
      <w:r w:rsidRPr="00B35F0A">
        <w:rPr>
          <w:rFonts w:asciiTheme="majorHAnsi" w:hAnsiTheme="majorHAnsi" w:cstheme="majorHAnsi"/>
          <w:sz w:val="28"/>
          <w:szCs w:val="28"/>
          <w:lang w:val="vi-VN"/>
        </w:rPr>
        <w:t xml:space="preserve"> qua thực tiễn tại tỉnh </w:t>
      </w:r>
      <w:r w:rsidR="0026050B" w:rsidRPr="00B35F0A">
        <w:rPr>
          <w:rFonts w:asciiTheme="majorHAnsi" w:hAnsiTheme="majorHAnsi" w:cstheme="majorHAnsi"/>
          <w:sz w:val="28"/>
          <w:szCs w:val="28"/>
          <w:lang w:val="vi-VN"/>
        </w:rPr>
        <w:t>Quảng Trị</w:t>
      </w:r>
      <w:r w:rsidRPr="00B35F0A">
        <w:rPr>
          <w:rFonts w:asciiTheme="majorHAnsi" w:hAnsiTheme="majorHAnsi" w:cstheme="majorHAnsi"/>
          <w:sz w:val="28"/>
          <w:szCs w:val="28"/>
          <w:lang w:val="vi-VN"/>
        </w:rPr>
        <w:t xml:space="preserve"> qua các số liệu, báo cáo của các cơ quan liên quan.</w:t>
      </w:r>
    </w:p>
    <w:p w14:paraId="34A3827F" w14:textId="77777777" w:rsidR="00137408" w:rsidRPr="00B35F0A" w:rsidRDefault="00137408" w:rsidP="00763C7D">
      <w:pPr>
        <w:pStyle w:val="NormalWeb"/>
        <w:shd w:val="clear" w:color="auto" w:fill="FFFFFF"/>
        <w:spacing w:before="0" w:beforeAutospacing="0" w:after="0" w:afterAutospacing="0" w:line="300" w:lineRule="auto"/>
        <w:ind w:firstLine="709"/>
        <w:jc w:val="both"/>
        <w:rPr>
          <w:rFonts w:asciiTheme="majorHAnsi" w:hAnsiTheme="majorHAnsi" w:cstheme="majorHAnsi"/>
          <w:b/>
          <w:bCs/>
          <w:i/>
          <w:sz w:val="28"/>
          <w:szCs w:val="28"/>
          <w:lang w:val="vi-VN"/>
        </w:rPr>
      </w:pPr>
      <w:r w:rsidRPr="00B35F0A">
        <w:rPr>
          <w:rFonts w:asciiTheme="majorHAnsi" w:hAnsiTheme="majorHAnsi" w:cstheme="majorHAnsi"/>
          <w:b/>
          <w:bCs/>
          <w:i/>
          <w:sz w:val="28"/>
          <w:szCs w:val="28"/>
          <w:lang w:val="vi-VN"/>
        </w:rPr>
        <w:t>4.2. Phạm vi nghiên cứu</w:t>
      </w:r>
    </w:p>
    <w:p w14:paraId="7FD21E98" w14:textId="78B8C970" w:rsidR="00137408" w:rsidRPr="00B35F0A" w:rsidRDefault="00137408" w:rsidP="00763C7D">
      <w:pPr>
        <w:pStyle w:val="NormalWeb"/>
        <w:shd w:val="clear" w:color="auto" w:fill="FFFFFF"/>
        <w:spacing w:before="0" w:beforeAutospacing="0" w:after="0" w:afterAutospacing="0" w:line="300"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Phạm vi nội dung: Đề án nghiên cứu pháp luật </w:t>
      </w:r>
      <w:r w:rsidR="00393121">
        <w:rPr>
          <w:rFonts w:asciiTheme="majorHAnsi" w:hAnsiTheme="majorHAnsi" w:cstheme="majorHAnsi"/>
          <w:sz w:val="28"/>
          <w:szCs w:val="28"/>
          <w:lang w:val="vi-VN"/>
        </w:rPr>
        <w:t>VSATTP</w:t>
      </w:r>
      <w:r w:rsidR="0026050B" w:rsidRPr="00B35F0A">
        <w:rPr>
          <w:rFonts w:asciiTheme="majorHAnsi" w:hAnsiTheme="majorHAnsi" w:cstheme="majorHAnsi"/>
          <w:sz w:val="28"/>
          <w:szCs w:val="28"/>
          <w:lang w:val="vi-VN"/>
        </w:rPr>
        <w:t xml:space="preserve"> và thực tiễn cơ sở giáo dục </w:t>
      </w:r>
      <w:r w:rsidRPr="00B35F0A">
        <w:rPr>
          <w:rFonts w:asciiTheme="majorHAnsi" w:hAnsiTheme="majorHAnsi" w:cstheme="majorHAnsi"/>
          <w:sz w:val="28"/>
          <w:szCs w:val="28"/>
          <w:lang w:val="vi-VN"/>
        </w:rPr>
        <w:t xml:space="preserve">tại </w:t>
      </w:r>
      <w:r w:rsidR="0026050B" w:rsidRPr="00B35F0A">
        <w:rPr>
          <w:rFonts w:asciiTheme="majorHAnsi" w:hAnsiTheme="majorHAnsi" w:cstheme="majorHAnsi"/>
          <w:sz w:val="28"/>
          <w:szCs w:val="28"/>
          <w:lang w:val="vi-VN"/>
        </w:rPr>
        <w:t>tỉnh Quảng Trị</w:t>
      </w:r>
    </w:p>
    <w:p w14:paraId="3AECB2F7" w14:textId="77777777" w:rsidR="00137408" w:rsidRPr="00B35F0A" w:rsidRDefault="00137408" w:rsidP="00763C7D">
      <w:pPr>
        <w:pStyle w:val="NormalWeb"/>
        <w:shd w:val="clear" w:color="auto" w:fill="FFFFFF"/>
        <w:spacing w:before="0" w:beforeAutospacing="0" w:after="0" w:afterAutospacing="0" w:line="300"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Phạm vi không gian: Đề án nghiên cứu trong phạm vi tại Việt Nam, và thực tiễn thực hiện tại </w:t>
      </w:r>
      <w:r w:rsidR="0026050B" w:rsidRPr="00B35F0A">
        <w:rPr>
          <w:rFonts w:asciiTheme="majorHAnsi" w:hAnsiTheme="majorHAnsi" w:cstheme="majorHAnsi"/>
          <w:sz w:val="28"/>
          <w:szCs w:val="28"/>
          <w:lang w:val="vi-VN"/>
        </w:rPr>
        <w:t>tỉnh Quảng Trị.</w:t>
      </w:r>
    </w:p>
    <w:p w14:paraId="259A906A" w14:textId="77777777" w:rsidR="00137408" w:rsidRPr="00B35F0A" w:rsidRDefault="00137408" w:rsidP="00763C7D">
      <w:pPr>
        <w:pStyle w:val="NormalWeb"/>
        <w:shd w:val="clear" w:color="auto" w:fill="FFFFFF"/>
        <w:spacing w:before="0" w:beforeAutospacing="0" w:after="0" w:afterAutospacing="0" w:line="300"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Phạm vi về thời gian: Các số liệu, vụ việc trong thực tiễn được nghiên cứu trong giai đoạn từ năm 2019 đến năm 2024.</w:t>
      </w:r>
    </w:p>
    <w:p w14:paraId="35A2EE74" w14:textId="77777777" w:rsidR="00137408" w:rsidRPr="00B35F0A" w:rsidRDefault="00137408" w:rsidP="00763C7D">
      <w:pPr>
        <w:pStyle w:val="2"/>
        <w:spacing w:line="300" w:lineRule="auto"/>
        <w:rPr>
          <w:color w:val="auto"/>
        </w:rPr>
      </w:pPr>
      <w:bookmarkStart w:id="18" w:name="_Toc210116588"/>
      <w:bookmarkStart w:id="19" w:name="_Toc217288386"/>
      <w:r w:rsidRPr="00B35F0A">
        <w:rPr>
          <w:color w:val="auto"/>
        </w:rPr>
        <w:t>5. Phương pháp nghiên cứu đề án</w:t>
      </w:r>
      <w:bookmarkEnd w:id="18"/>
      <w:bookmarkEnd w:id="19"/>
    </w:p>
    <w:p w14:paraId="46A2979B" w14:textId="0A03B9FE" w:rsidR="00137408" w:rsidRPr="00B35F0A" w:rsidRDefault="00137408" w:rsidP="00763C7D">
      <w:pPr>
        <w:pStyle w:val="NormalWeb"/>
        <w:shd w:val="clear" w:color="auto" w:fill="FFFFFF"/>
        <w:spacing w:before="0" w:beforeAutospacing="0" w:after="0" w:afterAutospacing="0" w:line="300"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 Phương pháp phân tích, đánh giá: Đây là phương pháp được sử dụng để phân tích, bình luận, đánh giá các quan điểm của các tác giả liên quan đến các nội dung của đề án và các quy định của pháp luật có liên quan đến pháp </w:t>
      </w:r>
      <w:r w:rsidR="0026050B" w:rsidRPr="00B35F0A">
        <w:rPr>
          <w:rFonts w:asciiTheme="majorHAnsi" w:hAnsiTheme="majorHAnsi" w:cstheme="majorHAnsi"/>
          <w:sz w:val="28"/>
          <w:szCs w:val="28"/>
          <w:lang w:val="vi-VN"/>
        </w:rPr>
        <w:t xml:space="preserve">luật về </w:t>
      </w:r>
      <w:r w:rsidR="00393121">
        <w:rPr>
          <w:rFonts w:asciiTheme="majorHAnsi" w:hAnsiTheme="majorHAnsi" w:cstheme="majorHAnsi"/>
          <w:sz w:val="28"/>
          <w:szCs w:val="28"/>
          <w:lang w:val="vi-VN"/>
        </w:rPr>
        <w:t>VSATTP</w:t>
      </w:r>
      <w:r w:rsidRPr="00B35F0A">
        <w:rPr>
          <w:rFonts w:asciiTheme="majorHAnsi" w:hAnsiTheme="majorHAnsi" w:cstheme="majorHAnsi"/>
          <w:sz w:val="28"/>
          <w:szCs w:val="28"/>
          <w:lang w:val="vi-VN"/>
        </w:rPr>
        <w:t xml:space="preserve"> qua thực tiễn tại</w:t>
      </w:r>
      <w:r w:rsidR="0026050B" w:rsidRPr="00B35F0A">
        <w:rPr>
          <w:rFonts w:asciiTheme="majorHAnsi" w:hAnsiTheme="majorHAnsi" w:cstheme="majorHAnsi"/>
          <w:sz w:val="28"/>
          <w:szCs w:val="28"/>
          <w:lang w:val="vi-VN"/>
        </w:rPr>
        <w:t xml:space="preserve"> các cơ sở giáo dục tỉnh Quảng </w:t>
      </w:r>
      <w:r w:rsidR="00D12773" w:rsidRPr="00B35F0A">
        <w:rPr>
          <w:rFonts w:asciiTheme="majorHAnsi" w:hAnsiTheme="majorHAnsi" w:cstheme="majorHAnsi"/>
          <w:sz w:val="28"/>
          <w:szCs w:val="28"/>
          <w:lang w:val="vi-VN"/>
        </w:rPr>
        <w:t>Trị</w:t>
      </w:r>
      <w:r w:rsidRPr="00B35F0A">
        <w:rPr>
          <w:rFonts w:asciiTheme="majorHAnsi" w:hAnsiTheme="majorHAnsi" w:cstheme="majorHAnsi"/>
          <w:sz w:val="28"/>
          <w:szCs w:val="28"/>
          <w:lang w:val="vi-VN"/>
        </w:rPr>
        <w:t>. Phương pháp này là phương pháp cơ bản được sử dụng trong suốt quá trình nghiên cứu đề án.</w:t>
      </w:r>
    </w:p>
    <w:p w14:paraId="669EE960" w14:textId="2C242BDC" w:rsidR="00137408" w:rsidRPr="00B35F0A" w:rsidRDefault="00137408" w:rsidP="00763C7D">
      <w:pPr>
        <w:pStyle w:val="NormalWeb"/>
        <w:shd w:val="clear" w:color="auto" w:fill="FFFFFF"/>
        <w:spacing w:before="0" w:beforeAutospacing="0" w:after="0" w:afterAutospacing="0" w:line="300"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 Phương pháp tra cứu văn bản pháp luật và đánh giá quy phạm pháp luật: Phương pháp này được sử dụng khi đánh giá thực trạng pháp luật, xem xét tính thống nhất, tính đồng bộ nhằm phát hiện hạn chế trong nội dung quy định pháp </w:t>
      </w:r>
      <w:r w:rsidRPr="00B35F0A">
        <w:rPr>
          <w:rFonts w:asciiTheme="majorHAnsi" w:hAnsiTheme="majorHAnsi" w:cstheme="majorHAnsi"/>
          <w:sz w:val="28"/>
          <w:szCs w:val="28"/>
          <w:lang w:val="vi-VN"/>
        </w:rPr>
        <w:lastRenderedPageBreak/>
        <w:t>luật</w:t>
      </w:r>
      <w:r w:rsidR="0026050B" w:rsidRPr="00B35F0A">
        <w:rPr>
          <w:rFonts w:asciiTheme="majorHAnsi" w:hAnsiTheme="majorHAnsi" w:cstheme="majorHAnsi"/>
          <w:sz w:val="28"/>
          <w:szCs w:val="28"/>
          <w:lang w:val="vi-VN"/>
        </w:rPr>
        <w:t xml:space="preserve"> về </w:t>
      </w:r>
      <w:r w:rsidR="00393121">
        <w:rPr>
          <w:rFonts w:asciiTheme="majorHAnsi" w:hAnsiTheme="majorHAnsi" w:cstheme="majorHAnsi"/>
          <w:sz w:val="28"/>
          <w:szCs w:val="28"/>
          <w:lang w:val="vi-VN"/>
        </w:rPr>
        <w:t>VSATTP</w:t>
      </w:r>
      <w:r w:rsidR="0026050B" w:rsidRPr="00B35F0A">
        <w:rPr>
          <w:rFonts w:asciiTheme="majorHAnsi" w:hAnsiTheme="majorHAnsi" w:cstheme="majorHAnsi"/>
          <w:sz w:val="28"/>
          <w:szCs w:val="28"/>
          <w:lang w:val="vi-VN"/>
        </w:rPr>
        <w:t xml:space="preserve"> </w:t>
      </w:r>
      <w:r w:rsidRPr="00B35F0A">
        <w:rPr>
          <w:rFonts w:asciiTheme="majorHAnsi" w:hAnsiTheme="majorHAnsi" w:cstheme="majorHAnsi"/>
          <w:sz w:val="28"/>
          <w:szCs w:val="28"/>
          <w:lang w:val="vi-VN"/>
        </w:rPr>
        <w:t xml:space="preserve">qua thực </w:t>
      </w:r>
      <w:r w:rsidR="0026050B" w:rsidRPr="00B35F0A">
        <w:rPr>
          <w:rFonts w:asciiTheme="majorHAnsi" w:hAnsiTheme="majorHAnsi" w:cstheme="majorHAnsi"/>
          <w:sz w:val="28"/>
          <w:szCs w:val="28"/>
          <w:lang w:val="vi-VN"/>
        </w:rPr>
        <w:t>tiễn tại các cơ sở giáo dục</w:t>
      </w:r>
      <w:r w:rsidRPr="00B35F0A">
        <w:rPr>
          <w:rFonts w:asciiTheme="majorHAnsi" w:hAnsiTheme="majorHAnsi" w:cstheme="majorHAnsi"/>
          <w:sz w:val="28"/>
          <w:szCs w:val="28"/>
          <w:lang w:val="vi-VN"/>
        </w:rPr>
        <w:t xml:space="preserve"> tỉnh </w:t>
      </w:r>
      <w:r w:rsidR="0026050B" w:rsidRPr="00B35F0A">
        <w:rPr>
          <w:rFonts w:asciiTheme="majorHAnsi" w:hAnsiTheme="majorHAnsi" w:cstheme="majorHAnsi"/>
          <w:sz w:val="28"/>
          <w:szCs w:val="28"/>
          <w:lang w:val="vi-VN"/>
        </w:rPr>
        <w:t>Quảng Trị</w:t>
      </w:r>
      <w:r w:rsidRPr="00B35F0A">
        <w:rPr>
          <w:rFonts w:asciiTheme="majorHAnsi" w:hAnsiTheme="majorHAnsi" w:cstheme="majorHAnsi"/>
          <w:sz w:val="28"/>
          <w:szCs w:val="28"/>
          <w:lang w:val="vi-VN"/>
        </w:rPr>
        <w:t>, qua đó đề xuất kiến nghị giải pháp hoàn thiện.</w:t>
      </w:r>
    </w:p>
    <w:p w14:paraId="796C006E" w14:textId="35CC3F1D" w:rsidR="00137408" w:rsidRPr="00B35F0A" w:rsidRDefault="00137408" w:rsidP="00763C7D">
      <w:pPr>
        <w:pStyle w:val="NormalWeb"/>
        <w:shd w:val="clear" w:color="auto" w:fill="FFFFFF"/>
        <w:spacing w:before="0" w:beforeAutospacing="0" w:after="0" w:afterAutospacing="0" w:line="300"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 Phương pháp thống kê, tổng hợp được tác giả sử dụng để phân tích tình hình thực tiễn thực hiện pháp luật về </w:t>
      </w:r>
      <w:r w:rsidR="00393121">
        <w:rPr>
          <w:rFonts w:asciiTheme="majorHAnsi" w:hAnsiTheme="majorHAnsi" w:cstheme="majorHAnsi"/>
          <w:sz w:val="28"/>
          <w:szCs w:val="28"/>
          <w:lang w:val="vi-VN"/>
        </w:rPr>
        <w:t>VSATTP</w:t>
      </w:r>
      <w:r w:rsidR="0026050B" w:rsidRPr="00B35F0A">
        <w:rPr>
          <w:rFonts w:asciiTheme="majorHAnsi" w:hAnsiTheme="majorHAnsi" w:cstheme="majorHAnsi"/>
          <w:sz w:val="28"/>
          <w:szCs w:val="28"/>
          <w:lang w:val="vi-VN"/>
        </w:rPr>
        <w:t xml:space="preserve"> </w:t>
      </w:r>
      <w:r w:rsidRPr="00B35F0A">
        <w:rPr>
          <w:rFonts w:asciiTheme="majorHAnsi" w:hAnsiTheme="majorHAnsi" w:cstheme="majorHAnsi"/>
          <w:sz w:val="28"/>
          <w:szCs w:val="28"/>
          <w:lang w:val="vi-VN"/>
        </w:rPr>
        <w:t>qua thực tiễn</w:t>
      </w:r>
      <w:r w:rsidR="0026050B" w:rsidRPr="00B35F0A">
        <w:rPr>
          <w:rFonts w:asciiTheme="majorHAnsi" w:hAnsiTheme="majorHAnsi" w:cstheme="majorHAnsi"/>
          <w:sz w:val="28"/>
          <w:szCs w:val="28"/>
          <w:lang w:val="vi-VN"/>
        </w:rPr>
        <w:t xml:space="preserve"> cơ sở giáo dục tỉnh Quảng Trị</w:t>
      </w:r>
      <w:r w:rsidRPr="00B35F0A">
        <w:rPr>
          <w:rFonts w:asciiTheme="majorHAnsi" w:hAnsiTheme="majorHAnsi" w:cstheme="majorHAnsi"/>
          <w:sz w:val="28"/>
          <w:szCs w:val="28"/>
          <w:lang w:val="vi-VN"/>
        </w:rPr>
        <w:t xml:space="preserve"> tại Chương 2 của đề án, từ đó làm cơ sở cho việc đề xuất các giải pháp hoàn thiện trong chương 3 của đề án.</w:t>
      </w:r>
    </w:p>
    <w:p w14:paraId="3F598621" w14:textId="77777777" w:rsidR="001E6FDA" w:rsidRPr="00B35F0A" w:rsidRDefault="001E6FDA" w:rsidP="00763C7D">
      <w:pPr>
        <w:pStyle w:val="NormalWeb"/>
        <w:shd w:val="clear" w:color="auto" w:fill="FFFFFF"/>
        <w:spacing w:before="0" w:beforeAutospacing="0" w:after="0" w:afterAutospacing="0" w:line="300"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Đề tài mang tính thực tiễn, ứng dụng cao nên có phương pháp điều tra xã hội học sẽ thuyết phục hơn, có đề cập, thì trong nội dung phải có áp dụng phương pháp này: Phiếu khảo sát cụ thể hóa bằng các biểu đồ…</w:t>
      </w:r>
    </w:p>
    <w:p w14:paraId="687B77BA" w14:textId="77777777" w:rsidR="00D12773" w:rsidRPr="00B35F0A" w:rsidRDefault="00D12773" w:rsidP="00763C7D">
      <w:pPr>
        <w:pStyle w:val="2"/>
        <w:spacing w:line="300" w:lineRule="auto"/>
        <w:rPr>
          <w:color w:val="auto"/>
        </w:rPr>
      </w:pPr>
      <w:bookmarkStart w:id="20" w:name="_Toc210116589"/>
      <w:bookmarkStart w:id="21" w:name="_Toc217288387"/>
      <w:r w:rsidRPr="00B35F0A">
        <w:rPr>
          <w:color w:val="auto"/>
        </w:rPr>
        <w:t>6. Ý nghĩa khoa học và ý nghĩa thực tiễn của đề án</w:t>
      </w:r>
      <w:bookmarkEnd w:id="20"/>
      <w:bookmarkEnd w:id="21"/>
    </w:p>
    <w:p w14:paraId="63AD0F4F" w14:textId="77777777" w:rsidR="00161F69" w:rsidRPr="00B35F0A" w:rsidRDefault="00D12773" w:rsidP="00763C7D">
      <w:pPr>
        <w:pStyle w:val="NormalWeb"/>
        <w:shd w:val="clear" w:color="auto" w:fill="FFFFFF"/>
        <w:spacing w:before="0" w:beforeAutospacing="0" w:after="0" w:afterAutospacing="0" w:line="300" w:lineRule="auto"/>
        <w:ind w:firstLine="709"/>
        <w:jc w:val="both"/>
        <w:rPr>
          <w:rFonts w:asciiTheme="majorHAnsi" w:hAnsiTheme="majorHAnsi" w:cstheme="majorHAnsi"/>
          <w:i/>
          <w:sz w:val="28"/>
          <w:szCs w:val="28"/>
          <w:lang w:val="vi-VN"/>
        </w:rPr>
      </w:pPr>
      <w:r w:rsidRPr="00B35F0A">
        <w:rPr>
          <w:rFonts w:asciiTheme="majorHAnsi" w:hAnsiTheme="majorHAnsi" w:cstheme="majorHAnsi"/>
          <w:b/>
          <w:bCs/>
          <w:i/>
          <w:sz w:val="28"/>
          <w:szCs w:val="28"/>
          <w:lang w:val="vi-VN"/>
        </w:rPr>
        <w:t>6.1. Ý nghĩa khoa học của đề án</w:t>
      </w:r>
    </w:p>
    <w:p w14:paraId="01312364" w14:textId="0AF80F9E" w:rsidR="00D12773" w:rsidRPr="00B35F0A" w:rsidRDefault="00964FB3" w:rsidP="00763C7D">
      <w:pPr>
        <w:pStyle w:val="NormalWeb"/>
        <w:shd w:val="clear" w:color="auto" w:fill="FFFFFF"/>
        <w:spacing w:before="0" w:beforeAutospacing="0" w:after="0" w:afterAutospacing="0" w:line="300"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Đề án góp phần hoàn thiện các quy định pháp luật về </w:t>
      </w:r>
      <w:r w:rsidR="00393121">
        <w:rPr>
          <w:rFonts w:asciiTheme="majorHAnsi" w:hAnsiTheme="majorHAnsi" w:cstheme="majorHAnsi"/>
          <w:sz w:val="28"/>
          <w:szCs w:val="28"/>
          <w:lang w:val="vi-VN"/>
        </w:rPr>
        <w:t>VSATTP</w:t>
      </w:r>
      <w:r w:rsidRPr="00B35F0A">
        <w:rPr>
          <w:rFonts w:asciiTheme="majorHAnsi" w:hAnsiTheme="majorHAnsi" w:cstheme="majorHAnsi"/>
          <w:sz w:val="28"/>
          <w:szCs w:val="28"/>
          <w:lang w:val="vi-VN"/>
        </w:rPr>
        <w:t xml:space="preserve"> mà còn bổ sung, làm phong phú thêm hệ thống lý luận trong khoa học pháp lý về lĩnh vực này. Thông qua việc nghiên cứu, phân tích thực tiễn triển khai công tác </w:t>
      </w:r>
      <w:r w:rsidR="00393121">
        <w:rPr>
          <w:rFonts w:asciiTheme="majorHAnsi" w:hAnsiTheme="majorHAnsi" w:cstheme="majorHAnsi"/>
          <w:sz w:val="28"/>
          <w:szCs w:val="28"/>
          <w:lang w:val="vi-VN"/>
        </w:rPr>
        <w:t>VSATTP</w:t>
      </w:r>
      <w:r w:rsidRPr="00B35F0A">
        <w:rPr>
          <w:rFonts w:asciiTheme="majorHAnsi" w:hAnsiTheme="majorHAnsi" w:cstheme="majorHAnsi"/>
          <w:sz w:val="28"/>
          <w:szCs w:val="28"/>
          <w:lang w:val="vi-VN"/>
        </w:rPr>
        <w:t xml:space="preserve"> tại tỉnh Quảng Trị, đề án mang lại những luận cứ khoa học có giá trị tham khảo về pháp luật </w:t>
      </w:r>
      <w:r w:rsidR="00393121">
        <w:rPr>
          <w:rFonts w:asciiTheme="majorHAnsi" w:hAnsiTheme="majorHAnsi" w:cstheme="majorHAnsi"/>
          <w:sz w:val="28"/>
          <w:szCs w:val="28"/>
          <w:lang w:val="vi-VN"/>
        </w:rPr>
        <w:t>VSATTP</w:t>
      </w:r>
      <w:r w:rsidRPr="00B35F0A">
        <w:rPr>
          <w:rFonts w:asciiTheme="majorHAnsi" w:hAnsiTheme="majorHAnsi" w:cstheme="majorHAnsi"/>
          <w:sz w:val="28"/>
          <w:szCs w:val="28"/>
          <w:lang w:val="vi-VN"/>
        </w:rPr>
        <w:t xml:space="preserve"> trong bối cảnh địa phương cụ thể.</w:t>
      </w:r>
    </w:p>
    <w:p w14:paraId="55277710" w14:textId="77777777" w:rsidR="00161F69" w:rsidRPr="00B35F0A" w:rsidRDefault="00D12773" w:rsidP="00026E60">
      <w:pPr>
        <w:pStyle w:val="NormalWeb"/>
        <w:shd w:val="clear" w:color="auto" w:fill="FFFFFF"/>
        <w:spacing w:before="0" w:beforeAutospacing="0" w:after="0" w:afterAutospacing="0" w:line="312" w:lineRule="auto"/>
        <w:ind w:firstLine="709"/>
        <w:jc w:val="both"/>
        <w:rPr>
          <w:rFonts w:asciiTheme="majorHAnsi" w:hAnsiTheme="majorHAnsi" w:cstheme="majorHAnsi"/>
          <w:i/>
          <w:sz w:val="28"/>
          <w:szCs w:val="28"/>
          <w:lang w:val="vi-VN"/>
        </w:rPr>
      </w:pPr>
      <w:r w:rsidRPr="00B35F0A">
        <w:rPr>
          <w:rFonts w:asciiTheme="majorHAnsi" w:hAnsiTheme="majorHAnsi" w:cstheme="majorHAnsi"/>
          <w:b/>
          <w:bCs/>
          <w:i/>
          <w:sz w:val="28"/>
          <w:szCs w:val="28"/>
          <w:lang w:val="vi-VN"/>
        </w:rPr>
        <w:t>6.2.</w:t>
      </w:r>
      <w:r w:rsidR="00763C7D" w:rsidRPr="00393121">
        <w:rPr>
          <w:rFonts w:asciiTheme="majorHAnsi" w:hAnsiTheme="majorHAnsi" w:cstheme="majorHAnsi"/>
          <w:b/>
          <w:bCs/>
          <w:i/>
          <w:sz w:val="28"/>
          <w:szCs w:val="28"/>
          <w:lang w:val="vi-VN"/>
        </w:rPr>
        <w:t xml:space="preserve"> </w:t>
      </w:r>
      <w:r w:rsidRPr="00B35F0A">
        <w:rPr>
          <w:rFonts w:asciiTheme="majorHAnsi" w:hAnsiTheme="majorHAnsi" w:cstheme="majorHAnsi"/>
          <w:b/>
          <w:bCs/>
          <w:i/>
          <w:sz w:val="28"/>
          <w:szCs w:val="28"/>
          <w:lang w:val="vi-VN"/>
        </w:rPr>
        <w:t>Ý nghĩa thực tiễn của đề án</w:t>
      </w:r>
    </w:p>
    <w:p w14:paraId="660F8271" w14:textId="4FC24B5E" w:rsidR="00D12773" w:rsidRPr="00B35F0A" w:rsidRDefault="00D12773"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Kết quả nghiên cứu thực tiễn của đề án có giá trị tham khảo cho các cơ quan, tổ chức liên quan đến thực hiện pháp luật về </w:t>
      </w:r>
      <w:r w:rsidR="00393121">
        <w:rPr>
          <w:rFonts w:asciiTheme="majorHAnsi" w:hAnsiTheme="majorHAnsi" w:cstheme="majorHAnsi"/>
          <w:sz w:val="28"/>
          <w:szCs w:val="28"/>
          <w:lang w:val="vi-VN"/>
        </w:rPr>
        <w:t>VSATTP</w:t>
      </w:r>
      <w:r w:rsidRPr="00B35F0A">
        <w:rPr>
          <w:rFonts w:asciiTheme="majorHAnsi" w:hAnsiTheme="majorHAnsi" w:cstheme="majorHAnsi"/>
          <w:sz w:val="28"/>
          <w:szCs w:val="28"/>
          <w:lang w:val="vi-VN"/>
        </w:rPr>
        <w:t xml:space="preserve"> qua thực tiễn tại c</w:t>
      </w:r>
      <w:r w:rsidR="00161F69" w:rsidRPr="00B35F0A">
        <w:rPr>
          <w:rFonts w:asciiTheme="majorHAnsi" w:hAnsiTheme="majorHAnsi" w:cstheme="majorHAnsi"/>
          <w:sz w:val="28"/>
          <w:szCs w:val="28"/>
          <w:lang w:val="vi-VN"/>
        </w:rPr>
        <w:t>ác cơ sở giáo dục tỉnh Quảng Trị</w:t>
      </w:r>
      <w:r w:rsidRPr="00B35F0A">
        <w:rPr>
          <w:rFonts w:asciiTheme="majorHAnsi" w:hAnsiTheme="majorHAnsi" w:cstheme="majorHAnsi"/>
          <w:sz w:val="28"/>
          <w:szCs w:val="28"/>
          <w:lang w:val="vi-VN"/>
        </w:rPr>
        <w:t>, đồng thời cơ quan lập pháp có thể tham khảo kết quả nghiên cứu của đề án để đưa ra hướng xây dựng, hoàn thiện quy định pháp luật.</w:t>
      </w:r>
      <w:r w:rsidR="00161F69" w:rsidRPr="00B35F0A">
        <w:rPr>
          <w:rFonts w:asciiTheme="majorHAnsi" w:hAnsiTheme="majorHAnsi" w:cstheme="majorHAnsi"/>
          <w:sz w:val="28"/>
          <w:szCs w:val="28"/>
          <w:lang w:val="vi-VN"/>
        </w:rPr>
        <w:t xml:space="preserve"> </w:t>
      </w:r>
      <w:r w:rsidRPr="00B35F0A">
        <w:rPr>
          <w:rFonts w:asciiTheme="majorHAnsi" w:hAnsiTheme="majorHAnsi" w:cstheme="majorHAnsi"/>
          <w:sz w:val="28"/>
          <w:szCs w:val="28"/>
          <w:lang w:val="vi-VN"/>
        </w:rPr>
        <w:t>Ngoài ra, đề án là tài liệu tham khảo có giá trị cho các cơ sở đào tạo về pháp luật.</w:t>
      </w:r>
    </w:p>
    <w:p w14:paraId="7C0C285A" w14:textId="77777777" w:rsidR="00D12773" w:rsidRPr="00B35F0A" w:rsidRDefault="00D12773" w:rsidP="00763C7D">
      <w:pPr>
        <w:pStyle w:val="2"/>
        <w:rPr>
          <w:color w:val="auto"/>
        </w:rPr>
      </w:pPr>
      <w:bookmarkStart w:id="22" w:name="_Toc210116590"/>
      <w:bookmarkStart w:id="23" w:name="_Toc217288388"/>
      <w:r w:rsidRPr="00B35F0A">
        <w:rPr>
          <w:color w:val="auto"/>
        </w:rPr>
        <w:t>7. Kết cấu của đề án</w:t>
      </w:r>
      <w:bookmarkEnd w:id="22"/>
      <w:bookmarkEnd w:id="23"/>
    </w:p>
    <w:p w14:paraId="7974F5D5" w14:textId="77777777" w:rsidR="00D12773" w:rsidRPr="00B35F0A" w:rsidRDefault="00D12773"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Ngoài Phần mở đầu, Kết luận và Danh mục tài liệu tham khảo thì Đề án có kết cấu thành 3 chương như sau:</w:t>
      </w:r>
    </w:p>
    <w:p w14:paraId="1707F760" w14:textId="77777777" w:rsidR="00D12773" w:rsidRPr="00B35F0A" w:rsidRDefault="00D12773"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Chương 1: Một số vấn đề lý luận pháp luật về </w:t>
      </w:r>
      <w:r w:rsidR="001F28AF" w:rsidRPr="00B35F0A">
        <w:rPr>
          <w:rFonts w:asciiTheme="majorHAnsi" w:hAnsiTheme="majorHAnsi" w:cstheme="majorHAnsi"/>
          <w:sz w:val="28"/>
          <w:szCs w:val="28"/>
          <w:lang w:val="vi-VN"/>
        </w:rPr>
        <w:t>vệ sinh an toàn</w:t>
      </w:r>
      <w:r w:rsidRPr="00B35F0A">
        <w:rPr>
          <w:rFonts w:asciiTheme="majorHAnsi" w:hAnsiTheme="majorHAnsi" w:cstheme="majorHAnsi"/>
          <w:sz w:val="28"/>
          <w:szCs w:val="28"/>
          <w:lang w:val="vi-VN"/>
        </w:rPr>
        <w:t xml:space="preserve"> thực phẩm</w:t>
      </w:r>
    </w:p>
    <w:p w14:paraId="27A9CF41" w14:textId="77777777" w:rsidR="00D12773" w:rsidRPr="00B35F0A" w:rsidRDefault="00D12773"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Chương 2: Thực trạng pháp luật và thực tiễn thực hiện pháp luật về </w:t>
      </w:r>
      <w:r w:rsidR="001F28AF" w:rsidRPr="00B35F0A">
        <w:rPr>
          <w:rFonts w:asciiTheme="majorHAnsi" w:hAnsiTheme="majorHAnsi" w:cstheme="majorHAnsi"/>
          <w:sz w:val="28"/>
          <w:szCs w:val="28"/>
          <w:lang w:val="vi-VN"/>
        </w:rPr>
        <w:t>vệ sinh an t</w:t>
      </w:r>
      <w:r w:rsidR="00CD5090" w:rsidRPr="00B35F0A">
        <w:rPr>
          <w:rFonts w:asciiTheme="majorHAnsi" w:hAnsiTheme="majorHAnsi" w:cstheme="majorHAnsi"/>
          <w:sz w:val="28"/>
          <w:szCs w:val="28"/>
          <w:lang w:val="vi-VN"/>
        </w:rPr>
        <w:t>oàn thực phẩm</w:t>
      </w:r>
      <w:r w:rsidRPr="00B35F0A">
        <w:rPr>
          <w:rFonts w:asciiTheme="majorHAnsi" w:hAnsiTheme="majorHAnsi" w:cstheme="majorHAnsi"/>
          <w:sz w:val="28"/>
          <w:szCs w:val="28"/>
          <w:lang w:val="vi-VN"/>
        </w:rPr>
        <w:t xml:space="preserve"> tại các cơ sở giáo dục tỉnh Quảng Trị</w:t>
      </w:r>
    </w:p>
    <w:p w14:paraId="3880BEFD" w14:textId="77777777" w:rsidR="00D12773" w:rsidRPr="00B35F0A" w:rsidRDefault="00D12773"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Chương 3: Giải pháp hoàn thiện pháp luật và nâng cao hiệu quả thực hiện pháp luật về </w:t>
      </w:r>
      <w:r w:rsidR="00CD5090" w:rsidRPr="00B35F0A">
        <w:rPr>
          <w:rFonts w:asciiTheme="majorHAnsi" w:hAnsiTheme="majorHAnsi" w:cstheme="majorHAnsi"/>
          <w:sz w:val="28"/>
          <w:szCs w:val="28"/>
          <w:lang w:val="vi-VN"/>
        </w:rPr>
        <w:t>vệ sinh an to</w:t>
      </w:r>
      <w:r w:rsidR="0023428F" w:rsidRPr="00B35F0A">
        <w:rPr>
          <w:rFonts w:asciiTheme="majorHAnsi" w:hAnsiTheme="majorHAnsi" w:cstheme="majorHAnsi"/>
          <w:sz w:val="28"/>
          <w:szCs w:val="28"/>
          <w:lang w:val="vi-VN"/>
        </w:rPr>
        <w:t>àn</w:t>
      </w:r>
      <w:r w:rsidRPr="00B35F0A">
        <w:rPr>
          <w:rFonts w:asciiTheme="majorHAnsi" w:hAnsiTheme="majorHAnsi" w:cstheme="majorHAnsi"/>
          <w:sz w:val="28"/>
          <w:szCs w:val="28"/>
          <w:lang w:val="vi-VN"/>
        </w:rPr>
        <w:t xml:space="preserve"> tại các</w:t>
      </w:r>
      <w:r w:rsidR="00CD5090" w:rsidRPr="00B35F0A">
        <w:rPr>
          <w:rFonts w:asciiTheme="majorHAnsi" w:hAnsiTheme="majorHAnsi" w:cstheme="majorHAnsi"/>
          <w:sz w:val="28"/>
          <w:szCs w:val="28"/>
          <w:lang w:val="vi-VN"/>
        </w:rPr>
        <w:t xml:space="preserve"> cơ sở giáo dục tỉnh Quảng Trị.</w:t>
      </w:r>
    </w:p>
    <w:p w14:paraId="0AFE95B7" w14:textId="77777777" w:rsidR="0023428F" w:rsidRPr="00B35F0A" w:rsidRDefault="0023428F"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p>
    <w:p w14:paraId="63C235F1" w14:textId="77777777" w:rsidR="00763C7D" w:rsidRPr="00B35F0A" w:rsidRDefault="00763C7D">
      <w:pPr>
        <w:rPr>
          <w:rFonts w:asciiTheme="majorHAnsi" w:eastAsia="Times New Roman" w:hAnsiTheme="majorHAnsi" w:cstheme="majorHAnsi"/>
          <w:b/>
          <w:bCs/>
          <w:kern w:val="0"/>
          <w:sz w:val="28"/>
          <w:szCs w:val="28"/>
          <w14:ligatures w14:val="none"/>
        </w:rPr>
      </w:pPr>
      <w:bookmarkStart w:id="24" w:name="_Toc200098763"/>
      <w:bookmarkStart w:id="25" w:name="_Toc210116591"/>
      <w:r w:rsidRPr="00B35F0A">
        <w:rPr>
          <w:rFonts w:asciiTheme="majorHAnsi" w:hAnsiTheme="majorHAnsi" w:cstheme="majorHAnsi"/>
          <w:b/>
          <w:bCs/>
          <w:sz w:val="28"/>
          <w:szCs w:val="28"/>
        </w:rPr>
        <w:br w:type="page"/>
      </w:r>
    </w:p>
    <w:p w14:paraId="2C9C3BB0" w14:textId="77777777" w:rsidR="00D97184" w:rsidRPr="00B35F0A" w:rsidRDefault="00D97184" w:rsidP="00763C7D">
      <w:pPr>
        <w:pStyle w:val="1"/>
        <w:spacing w:line="300" w:lineRule="auto"/>
        <w:rPr>
          <w:color w:val="auto"/>
        </w:rPr>
      </w:pPr>
      <w:bookmarkStart w:id="26" w:name="_Toc217288389"/>
      <w:r w:rsidRPr="00B35F0A">
        <w:rPr>
          <w:color w:val="auto"/>
        </w:rPr>
        <w:lastRenderedPageBreak/>
        <w:t>CHƯƠNG 1</w:t>
      </w:r>
      <w:bookmarkStart w:id="27" w:name="_Toc210116592"/>
      <w:bookmarkEnd w:id="24"/>
      <w:bookmarkEnd w:id="25"/>
      <w:r w:rsidR="00763C7D" w:rsidRPr="00B35F0A">
        <w:rPr>
          <w:color w:val="auto"/>
        </w:rPr>
        <w:br/>
      </w:r>
      <w:r w:rsidRPr="00B35F0A">
        <w:rPr>
          <w:color w:val="auto"/>
        </w:rPr>
        <w:t xml:space="preserve">MỘT SỐ VẤN ĐỀ LÝ LUẬN PHÁP LUẬT VỀ </w:t>
      </w:r>
      <w:r w:rsidR="0023428F" w:rsidRPr="00B35F0A">
        <w:rPr>
          <w:color w:val="auto"/>
        </w:rPr>
        <w:t>VỆ SINH AN TOÀN THỰC PHẨM</w:t>
      </w:r>
      <w:bookmarkEnd w:id="26"/>
      <w:bookmarkEnd w:id="27"/>
    </w:p>
    <w:p w14:paraId="00AAA050" w14:textId="77777777" w:rsidR="00763C7D" w:rsidRPr="00B35F0A" w:rsidRDefault="00763C7D" w:rsidP="00763C7D">
      <w:pPr>
        <w:pStyle w:val="NormalWeb"/>
        <w:shd w:val="clear" w:color="auto" w:fill="FFFFFF"/>
        <w:spacing w:before="0" w:beforeAutospacing="0" w:after="0" w:afterAutospacing="0" w:line="300" w:lineRule="auto"/>
        <w:ind w:firstLine="709"/>
        <w:jc w:val="both"/>
        <w:outlineLvl w:val="0"/>
        <w:rPr>
          <w:rFonts w:asciiTheme="majorHAnsi" w:hAnsiTheme="majorHAnsi" w:cstheme="majorHAnsi"/>
          <w:b/>
          <w:bCs/>
          <w:sz w:val="28"/>
          <w:szCs w:val="28"/>
          <w:lang w:val="vi-VN"/>
        </w:rPr>
      </w:pPr>
      <w:bookmarkStart w:id="28" w:name="_Toc210116593"/>
    </w:p>
    <w:p w14:paraId="2CD4DA95" w14:textId="77777777" w:rsidR="00D97184" w:rsidRPr="00B35F0A" w:rsidRDefault="00D97184" w:rsidP="00763C7D">
      <w:pPr>
        <w:pStyle w:val="2"/>
        <w:spacing w:line="300" w:lineRule="auto"/>
        <w:rPr>
          <w:color w:val="auto"/>
        </w:rPr>
      </w:pPr>
      <w:bookmarkStart w:id="29" w:name="_Toc217288390"/>
      <w:r w:rsidRPr="00B35F0A">
        <w:rPr>
          <w:color w:val="auto"/>
        </w:rPr>
        <w:t xml:space="preserve">1.1. Khái quát </w:t>
      </w:r>
      <w:r w:rsidR="00153113" w:rsidRPr="00B35F0A">
        <w:rPr>
          <w:color w:val="auto"/>
        </w:rPr>
        <w:t>pháp luật về</w:t>
      </w:r>
      <w:r w:rsidRPr="00B35F0A">
        <w:rPr>
          <w:color w:val="auto"/>
        </w:rPr>
        <w:t xml:space="preserve"> </w:t>
      </w:r>
      <w:r w:rsidR="0023428F" w:rsidRPr="00B35F0A">
        <w:rPr>
          <w:color w:val="auto"/>
        </w:rPr>
        <w:t>vệ sinh an toàn</w:t>
      </w:r>
      <w:r w:rsidRPr="00B35F0A">
        <w:rPr>
          <w:color w:val="auto"/>
        </w:rPr>
        <w:t xml:space="preserve"> thực phẩm</w:t>
      </w:r>
      <w:bookmarkEnd w:id="28"/>
      <w:bookmarkEnd w:id="29"/>
    </w:p>
    <w:p w14:paraId="7CD23E79" w14:textId="77777777" w:rsidR="00D97184" w:rsidRPr="00393121" w:rsidRDefault="00D97184" w:rsidP="00763C7D">
      <w:pPr>
        <w:pStyle w:val="3"/>
        <w:spacing w:line="300" w:lineRule="auto"/>
        <w:rPr>
          <w:color w:val="auto"/>
          <w:lang w:val="vi-VN"/>
        </w:rPr>
      </w:pPr>
      <w:bookmarkStart w:id="30" w:name="_Toc210116594"/>
      <w:bookmarkStart w:id="31" w:name="_Toc217288391"/>
      <w:r w:rsidRPr="00393121">
        <w:rPr>
          <w:color w:val="auto"/>
          <w:lang w:val="vi-VN"/>
        </w:rPr>
        <w:t>1.1.1</w:t>
      </w:r>
      <w:r w:rsidR="00763C7D" w:rsidRPr="00393121">
        <w:rPr>
          <w:color w:val="auto"/>
          <w:lang w:val="vi-VN"/>
        </w:rPr>
        <w:t>.</w:t>
      </w:r>
      <w:r w:rsidRPr="00393121">
        <w:rPr>
          <w:color w:val="auto"/>
          <w:lang w:val="vi-VN"/>
        </w:rPr>
        <w:t xml:space="preserve"> Khái niệm, </w:t>
      </w:r>
      <w:r w:rsidR="008079DA" w:rsidRPr="00393121">
        <w:rPr>
          <w:color w:val="auto"/>
          <w:lang w:val="vi-VN"/>
        </w:rPr>
        <w:t xml:space="preserve">đặc điểm </w:t>
      </w:r>
      <w:r w:rsidR="0023428F" w:rsidRPr="00393121">
        <w:rPr>
          <w:color w:val="auto"/>
          <w:lang w:val="vi-VN"/>
        </w:rPr>
        <w:t>vệ sinh an toàn</w:t>
      </w:r>
      <w:r w:rsidRPr="00393121">
        <w:rPr>
          <w:color w:val="auto"/>
          <w:lang w:val="vi-VN"/>
        </w:rPr>
        <w:t xml:space="preserve"> thực phẩm</w:t>
      </w:r>
      <w:bookmarkEnd w:id="30"/>
      <w:bookmarkEnd w:id="31"/>
    </w:p>
    <w:p w14:paraId="28B3A414" w14:textId="77777777" w:rsidR="00D97184" w:rsidRPr="00B35F0A" w:rsidRDefault="00D97184" w:rsidP="00763C7D">
      <w:pPr>
        <w:pStyle w:val="NormalWeb"/>
        <w:shd w:val="clear" w:color="auto" w:fill="FFFFFF"/>
        <w:spacing w:before="0" w:beforeAutospacing="0" w:after="0" w:afterAutospacing="0" w:line="300"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Từ góc độ khoa học và thực tiễn xã hội, thực phẩm là yếu tố thiết yếu gắn liền với sự tồn tại và phát triển của con người. Về mặt khoa học, thực phẩm thường được hiểu là các sản phẩm chứa các chất dinh dưỡng cần thiết như protein, lipid, glucid, nước, vitamin và khoáng chất các yếu tố cơ bản giúp duy trì chức năng sinh lý và phát triển thể chất của con người.</w:t>
      </w:r>
    </w:p>
    <w:p w14:paraId="0EAA55BB" w14:textId="77777777" w:rsidR="00D97184" w:rsidRPr="00B35F0A" w:rsidRDefault="00D97184" w:rsidP="00763C7D">
      <w:pPr>
        <w:pStyle w:val="NormalWeb"/>
        <w:shd w:val="clear" w:color="auto" w:fill="FFFFFF"/>
        <w:spacing w:before="0" w:beforeAutospacing="0" w:after="0" w:afterAutospacing="0" w:line="300"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Dưới góc độ pháp lý, pháp luật Việt Nam đã có sự tiếp cận khá cụ thể và có hệ thống đối với khái niệm thực phẩm tại khoản 20 Điều 2 Luật </w:t>
      </w:r>
      <w:r w:rsidR="005540A2" w:rsidRPr="00B35F0A">
        <w:rPr>
          <w:rFonts w:asciiTheme="majorHAnsi" w:hAnsiTheme="majorHAnsi" w:cstheme="majorHAnsi"/>
          <w:sz w:val="28"/>
          <w:szCs w:val="28"/>
          <w:lang w:val="vi-VN"/>
        </w:rPr>
        <w:t>ATTP</w:t>
      </w:r>
      <w:r w:rsidRPr="00B35F0A">
        <w:rPr>
          <w:rFonts w:asciiTheme="majorHAnsi" w:hAnsiTheme="majorHAnsi" w:cstheme="majorHAnsi"/>
          <w:sz w:val="28"/>
          <w:szCs w:val="28"/>
          <w:lang w:val="vi-VN"/>
        </w:rPr>
        <w:t xml:space="preserve"> năm 2010 quy định: </w:t>
      </w:r>
      <w:r w:rsidRPr="00B35F0A">
        <w:rPr>
          <w:rFonts w:asciiTheme="majorHAnsi" w:hAnsiTheme="majorHAnsi" w:cstheme="majorHAnsi"/>
          <w:i/>
          <w:iCs/>
          <w:sz w:val="28"/>
          <w:szCs w:val="28"/>
          <w:lang w:val="vi-VN"/>
        </w:rPr>
        <w:t>“Thực phẩm là sản phẩm mà con người ăn, uống dưới dạng tươi sống hoặc đã qua sơ chế, chế biến, bảo quản; thực phẩm không bao gồm mỹ phẩm, thuốc lá và các chất sử dụng như dược phẩm”</w:t>
      </w:r>
      <w:r w:rsidRPr="00B35F0A">
        <w:rPr>
          <w:rStyle w:val="FootnoteReference"/>
          <w:rFonts w:asciiTheme="majorHAnsi" w:hAnsiTheme="majorHAnsi" w:cstheme="majorHAnsi"/>
          <w:i/>
          <w:iCs/>
          <w:sz w:val="28"/>
          <w:szCs w:val="28"/>
          <w:lang w:val="vi-VN"/>
        </w:rPr>
        <w:footnoteReference w:id="1"/>
      </w:r>
      <w:r w:rsidRPr="00B35F0A">
        <w:rPr>
          <w:rFonts w:asciiTheme="majorHAnsi" w:hAnsiTheme="majorHAnsi" w:cstheme="majorHAnsi"/>
          <w:sz w:val="28"/>
          <w:szCs w:val="28"/>
          <w:lang w:val="vi-VN"/>
        </w:rPr>
        <w:t>.</w:t>
      </w:r>
    </w:p>
    <w:p w14:paraId="37A79ED5" w14:textId="77777777" w:rsidR="00D97184" w:rsidRPr="00B35F0A" w:rsidRDefault="00D97184" w:rsidP="00763C7D">
      <w:pPr>
        <w:pStyle w:val="NormalWeb"/>
        <w:shd w:val="clear" w:color="auto" w:fill="FFFFFF"/>
        <w:spacing w:before="0" w:beforeAutospacing="0" w:after="0" w:afterAutospacing="0" w:line="300"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Thực phẩm là yếu tố mang tính thiết yếu đối với sự tồn tại và phát triển của con người, có mối liên hệ mật thiết với sức khỏe cộng đồng, trật tự xã hội và chất lượng nguồn nhân lực quốc gia.</w:t>
      </w:r>
    </w:p>
    <w:p w14:paraId="34851830" w14:textId="77777777" w:rsidR="00176C45" w:rsidRPr="00B35F0A" w:rsidRDefault="00D97184" w:rsidP="00763C7D">
      <w:pPr>
        <w:pStyle w:val="NormalWeb"/>
        <w:shd w:val="clear" w:color="auto" w:fill="FFFFFF"/>
        <w:spacing w:before="0" w:beforeAutospacing="0" w:after="0" w:afterAutospacing="0" w:line="300"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Về mặt học thuật, “</w:t>
      </w:r>
      <w:r w:rsidR="005540A2" w:rsidRPr="00B35F0A">
        <w:rPr>
          <w:rFonts w:asciiTheme="majorHAnsi" w:hAnsiTheme="majorHAnsi" w:cstheme="majorHAnsi"/>
          <w:sz w:val="28"/>
          <w:szCs w:val="28"/>
          <w:lang w:val="vi-VN"/>
        </w:rPr>
        <w:t>ATTP</w:t>
      </w:r>
      <w:r w:rsidRPr="00B35F0A">
        <w:rPr>
          <w:rFonts w:asciiTheme="majorHAnsi" w:hAnsiTheme="majorHAnsi" w:cstheme="majorHAnsi"/>
          <w:sz w:val="28"/>
          <w:szCs w:val="28"/>
          <w:lang w:val="vi-VN"/>
        </w:rPr>
        <w:t>” được hiểu là việc bảo đảm thực phẩm không chứa các yếu tố nguy hại như vi sinh vật gây bệnh, hóa chất độc hại, kim loại nặng hoặc các chất gây dị ứng có thể ảnh hưởng tiêu cực đến sức khỏe và tính mạng của con người trong suốt quá trình từ sản xuất, chế biến, bảo quản, vận chuyển đến tiêu dùng.</w:t>
      </w:r>
    </w:p>
    <w:p w14:paraId="70FDB5DD" w14:textId="77777777" w:rsidR="00D97184" w:rsidRPr="00B35F0A" w:rsidRDefault="00D97184" w:rsidP="00763C7D">
      <w:pPr>
        <w:pStyle w:val="NormalWeb"/>
        <w:shd w:val="clear" w:color="auto" w:fill="FFFFFF"/>
        <w:spacing w:before="0" w:beforeAutospacing="0" w:after="0" w:afterAutospacing="0" w:line="300"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Ở góc độ pháp lý, Luật </w:t>
      </w:r>
      <w:r w:rsidR="005540A2" w:rsidRPr="00B35F0A">
        <w:rPr>
          <w:rFonts w:asciiTheme="majorHAnsi" w:hAnsiTheme="majorHAnsi" w:cstheme="majorHAnsi"/>
          <w:sz w:val="28"/>
          <w:szCs w:val="28"/>
          <w:lang w:val="vi-VN"/>
        </w:rPr>
        <w:t>ATTP</w:t>
      </w:r>
      <w:r w:rsidRPr="00B35F0A">
        <w:rPr>
          <w:rFonts w:asciiTheme="majorHAnsi" w:hAnsiTheme="majorHAnsi" w:cstheme="majorHAnsi"/>
          <w:sz w:val="28"/>
          <w:szCs w:val="28"/>
          <w:lang w:val="vi-VN"/>
        </w:rPr>
        <w:t xml:space="preserve"> năm 2010 của Việt Nam định nghĩa: </w:t>
      </w:r>
      <w:r w:rsidRPr="00B35F0A">
        <w:rPr>
          <w:rFonts w:asciiTheme="majorHAnsi" w:hAnsiTheme="majorHAnsi" w:cstheme="majorHAnsi"/>
          <w:i/>
          <w:iCs/>
          <w:sz w:val="28"/>
          <w:szCs w:val="28"/>
          <w:lang w:val="vi-VN"/>
        </w:rPr>
        <w:t>“</w:t>
      </w:r>
      <w:r w:rsidR="005540A2" w:rsidRPr="00B35F0A">
        <w:rPr>
          <w:rFonts w:asciiTheme="majorHAnsi" w:hAnsiTheme="majorHAnsi" w:cstheme="majorHAnsi"/>
          <w:i/>
          <w:iCs/>
          <w:sz w:val="28"/>
          <w:szCs w:val="28"/>
          <w:lang w:val="vi-VN"/>
        </w:rPr>
        <w:t>ATTP</w:t>
      </w:r>
      <w:r w:rsidRPr="00B35F0A">
        <w:rPr>
          <w:rFonts w:asciiTheme="majorHAnsi" w:hAnsiTheme="majorHAnsi" w:cstheme="majorHAnsi"/>
          <w:i/>
          <w:iCs/>
          <w:sz w:val="28"/>
          <w:szCs w:val="28"/>
          <w:lang w:val="vi-VN"/>
        </w:rPr>
        <w:t xml:space="preserve"> là việc bảo đảm để thực phẩm không gây hại đến sức khỏe, tính mạng con người</w:t>
      </w:r>
      <w:r w:rsidRPr="00B35F0A">
        <w:rPr>
          <w:rStyle w:val="FootnoteReference"/>
          <w:rFonts w:asciiTheme="majorHAnsi" w:hAnsiTheme="majorHAnsi" w:cstheme="majorHAnsi"/>
          <w:i/>
          <w:iCs/>
          <w:sz w:val="28"/>
          <w:szCs w:val="28"/>
          <w:lang w:val="vi-VN"/>
        </w:rPr>
        <w:footnoteReference w:id="2"/>
      </w:r>
      <w:r w:rsidRPr="00B35F0A">
        <w:rPr>
          <w:rFonts w:asciiTheme="majorHAnsi" w:hAnsiTheme="majorHAnsi" w:cstheme="majorHAnsi"/>
          <w:i/>
          <w:iCs/>
          <w:sz w:val="28"/>
          <w:szCs w:val="28"/>
          <w:lang w:val="vi-VN"/>
        </w:rPr>
        <w:t>”</w:t>
      </w:r>
      <w:r w:rsidRPr="00B35F0A">
        <w:rPr>
          <w:rFonts w:asciiTheme="majorHAnsi" w:hAnsiTheme="majorHAnsi" w:cstheme="majorHAnsi"/>
          <w:sz w:val="28"/>
          <w:szCs w:val="28"/>
          <w:lang w:val="vi-VN"/>
        </w:rPr>
        <w:t>.</w:t>
      </w:r>
    </w:p>
    <w:p w14:paraId="5036C39D" w14:textId="49667DD4" w:rsidR="00D97184" w:rsidRPr="00B35F0A" w:rsidRDefault="00D97184" w:rsidP="00763C7D">
      <w:pPr>
        <w:pStyle w:val="NormalWeb"/>
        <w:shd w:val="clear" w:color="auto" w:fill="FFFFFF"/>
        <w:spacing w:before="0" w:beforeAutospacing="0" w:after="0" w:afterAutospacing="0" w:line="300"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Từ những phân tích trên, có thể hiểu</w:t>
      </w:r>
      <w:r w:rsidRPr="00B35F0A">
        <w:rPr>
          <w:rFonts w:asciiTheme="majorHAnsi" w:hAnsiTheme="majorHAnsi" w:cstheme="majorHAnsi"/>
          <w:b/>
          <w:bCs/>
          <w:sz w:val="28"/>
          <w:szCs w:val="28"/>
          <w:lang w:val="vi-VN"/>
        </w:rPr>
        <w:t xml:space="preserve"> </w:t>
      </w:r>
      <w:r w:rsidR="00393121">
        <w:rPr>
          <w:rFonts w:asciiTheme="majorHAnsi" w:hAnsiTheme="majorHAnsi" w:cstheme="majorHAnsi"/>
          <w:i/>
          <w:iCs/>
          <w:sz w:val="28"/>
          <w:szCs w:val="28"/>
          <w:lang w:val="vi-VN"/>
        </w:rPr>
        <w:t>VSATTP</w:t>
      </w:r>
      <w:r w:rsidRPr="00B35F0A">
        <w:rPr>
          <w:rFonts w:asciiTheme="majorHAnsi" w:hAnsiTheme="majorHAnsi" w:cstheme="majorHAnsi"/>
          <w:i/>
          <w:iCs/>
          <w:sz w:val="28"/>
          <w:szCs w:val="28"/>
          <w:lang w:val="vi-VN"/>
        </w:rPr>
        <w:t xml:space="preserve"> là tổng thể các điều kiện, tiêu chuẩn và biện pháp, pháp lý kỹ thuật được áp dụng trong suốt quá trình sản xuất, chế biến, bảo quản, vận chuyển và tiêu dùng thực phẩm nhằm bảo đảm rằng thực phẩm không chứa các yếu tố gây hại như vi sinh vật gây bệnh, hóa chất độc hại, kim loại nặng, chất dị ứng và không gây nguy cơ ảnh hưởng đến sức khỏe, tính mạng con người.</w:t>
      </w:r>
    </w:p>
    <w:p w14:paraId="5FFB4044" w14:textId="77777777" w:rsidR="0023428F" w:rsidRPr="00B35F0A" w:rsidRDefault="008079DA" w:rsidP="00763C7D">
      <w:pPr>
        <w:pStyle w:val="NormalWeb"/>
        <w:shd w:val="clear" w:color="auto" w:fill="FFFFFF"/>
        <w:spacing w:before="0" w:beforeAutospacing="0" w:after="0" w:afterAutospacing="0" w:line="300"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lastRenderedPageBreak/>
        <w:t xml:space="preserve">Qua đó từ những phân </w:t>
      </w:r>
      <w:r w:rsidR="00C7093E" w:rsidRPr="00B35F0A">
        <w:rPr>
          <w:rFonts w:asciiTheme="majorHAnsi" w:hAnsiTheme="majorHAnsi" w:cstheme="majorHAnsi"/>
          <w:sz w:val="28"/>
          <w:szCs w:val="28"/>
          <w:lang w:val="vi-VN"/>
        </w:rPr>
        <w:t xml:space="preserve">tích, phương diện lý luận, có thể phân tích </w:t>
      </w:r>
      <w:r w:rsidRPr="00B35F0A">
        <w:rPr>
          <w:rFonts w:asciiTheme="majorHAnsi" w:hAnsiTheme="majorHAnsi" w:cstheme="majorHAnsi"/>
          <w:sz w:val="28"/>
          <w:szCs w:val="28"/>
          <w:lang w:val="vi-VN"/>
        </w:rPr>
        <w:t>trên tác giả khái quát đặc điểm an toàn vệ sinh thực phẩm như sau:</w:t>
      </w:r>
    </w:p>
    <w:p w14:paraId="44DD4F90" w14:textId="2A167D08" w:rsidR="00C7093E" w:rsidRPr="00B35F0A" w:rsidRDefault="00C7093E" w:rsidP="00763C7D">
      <w:pPr>
        <w:pStyle w:val="NormalWeb"/>
        <w:shd w:val="clear" w:color="auto" w:fill="FFFFFF"/>
        <w:spacing w:before="0" w:beforeAutospacing="0" w:after="0" w:afterAutospacing="0" w:line="300" w:lineRule="auto"/>
        <w:ind w:firstLine="709"/>
        <w:jc w:val="both"/>
        <w:rPr>
          <w:rFonts w:asciiTheme="majorHAnsi" w:hAnsiTheme="majorHAnsi" w:cstheme="majorHAnsi"/>
          <w:sz w:val="28"/>
          <w:szCs w:val="28"/>
          <w:lang w:val="vi-VN"/>
        </w:rPr>
      </w:pPr>
      <w:r w:rsidRPr="00B35F0A">
        <w:rPr>
          <w:rFonts w:asciiTheme="majorHAnsi" w:hAnsiTheme="majorHAnsi" w:cstheme="majorHAnsi"/>
          <w:b/>
          <w:sz w:val="28"/>
          <w:szCs w:val="28"/>
          <w:lang w:val="vi-VN"/>
        </w:rPr>
        <w:t>Thứ nhất,</w:t>
      </w:r>
      <w:r w:rsidRPr="00B35F0A">
        <w:rPr>
          <w:rFonts w:asciiTheme="majorHAnsi" w:hAnsiTheme="majorHAnsi" w:cstheme="majorHAnsi"/>
          <w:sz w:val="28"/>
          <w:szCs w:val="28"/>
          <w:lang w:val="vi-VN"/>
        </w:rPr>
        <w:t xml:space="preserve">  </w:t>
      </w:r>
      <w:r w:rsidR="00393121">
        <w:rPr>
          <w:rFonts w:asciiTheme="majorHAnsi" w:hAnsiTheme="majorHAnsi" w:cstheme="majorHAnsi"/>
          <w:sz w:val="28"/>
          <w:szCs w:val="28"/>
          <w:lang w:val="vi-VN"/>
        </w:rPr>
        <w:t>VSATTP</w:t>
      </w:r>
      <w:r w:rsidRPr="00B35F0A">
        <w:rPr>
          <w:rFonts w:asciiTheme="majorHAnsi" w:hAnsiTheme="majorHAnsi" w:cstheme="majorHAnsi"/>
          <w:sz w:val="28"/>
          <w:szCs w:val="28"/>
          <w:lang w:val="vi-VN"/>
        </w:rPr>
        <w:t xml:space="preserve"> là vấn đề mang tính sinh học kỹ thuật và khoa học ứng dụng cao</w:t>
      </w:r>
    </w:p>
    <w:p w14:paraId="79421F80" w14:textId="6C4805B7" w:rsidR="00C7093E" w:rsidRPr="00B35F0A" w:rsidRDefault="00C7093E" w:rsidP="00763C7D">
      <w:pPr>
        <w:pStyle w:val="NormalWeb"/>
        <w:shd w:val="clear" w:color="auto" w:fill="FFFFFF"/>
        <w:spacing w:before="0" w:beforeAutospacing="0" w:after="0" w:afterAutospacing="0" w:line="300" w:lineRule="auto"/>
        <w:ind w:firstLine="709"/>
        <w:jc w:val="both"/>
        <w:rPr>
          <w:rFonts w:asciiTheme="majorHAnsi" w:hAnsiTheme="majorHAnsi" w:cstheme="majorHAnsi"/>
          <w:sz w:val="28"/>
          <w:szCs w:val="28"/>
          <w:lang w:val="vi-VN"/>
        </w:rPr>
      </w:pPr>
      <w:r w:rsidRPr="00B35F0A">
        <w:rPr>
          <w:rFonts w:asciiTheme="majorHAnsi" w:hAnsiTheme="majorHAnsi" w:cstheme="majorHAnsi"/>
          <w:b/>
          <w:sz w:val="28"/>
          <w:szCs w:val="28"/>
          <w:lang w:val="vi-VN"/>
        </w:rPr>
        <w:t>Thứ hai,</w:t>
      </w:r>
      <w:r w:rsidRPr="00B35F0A">
        <w:rPr>
          <w:rFonts w:asciiTheme="majorHAnsi" w:hAnsiTheme="majorHAnsi" w:cstheme="majorHAnsi"/>
          <w:sz w:val="28"/>
          <w:szCs w:val="28"/>
          <w:lang w:val="vi-VN"/>
        </w:rPr>
        <w:t xml:space="preserve"> </w:t>
      </w:r>
      <w:r w:rsidR="00393121">
        <w:rPr>
          <w:rFonts w:asciiTheme="majorHAnsi" w:hAnsiTheme="majorHAnsi" w:cstheme="majorHAnsi"/>
          <w:sz w:val="28"/>
          <w:szCs w:val="28"/>
          <w:lang w:val="vi-VN"/>
        </w:rPr>
        <w:t>VSATTP</w:t>
      </w:r>
      <w:r w:rsidRPr="00B35F0A">
        <w:rPr>
          <w:rFonts w:asciiTheme="majorHAnsi" w:hAnsiTheme="majorHAnsi" w:cstheme="majorHAnsi"/>
          <w:sz w:val="28"/>
          <w:szCs w:val="28"/>
          <w:lang w:val="vi-VN"/>
        </w:rPr>
        <w:t xml:space="preserve"> có liên hệ chặt chẽ với sức khỏe cộng đồng và chất lượng nguồn nhân lực</w:t>
      </w:r>
    </w:p>
    <w:p w14:paraId="78BF69AF" w14:textId="602D2195" w:rsidR="00C7093E" w:rsidRPr="00B35F0A" w:rsidRDefault="00C7093E" w:rsidP="00763C7D">
      <w:pPr>
        <w:pStyle w:val="NormalWeb"/>
        <w:shd w:val="clear" w:color="auto" w:fill="FFFFFF"/>
        <w:spacing w:before="0" w:beforeAutospacing="0" w:after="0" w:afterAutospacing="0" w:line="300" w:lineRule="auto"/>
        <w:ind w:firstLine="709"/>
        <w:jc w:val="both"/>
        <w:rPr>
          <w:rFonts w:asciiTheme="majorHAnsi" w:hAnsiTheme="majorHAnsi" w:cstheme="majorHAnsi"/>
          <w:sz w:val="28"/>
          <w:szCs w:val="28"/>
          <w:lang w:val="vi-VN"/>
        </w:rPr>
      </w:pPr>
      <w:r w:rsidRPr="00B35F0A">
        <w:rPr>
          <w:rFonts w:asciiTheme="majorHAnsi" w:hAnsiTheme="majorHAnsi" w:cstheme="majorHAnsi"/>
          <w:b/>
          <w:sz w:val="28"/>
          <w:szCs w:val="28"/>
          <w:lang w:val="vi-VN"/>
        </w:rPr>
        <w:t>Thứ ba,</w:t>
      </w:r>
      <w:r w:rsidRPr="00B35F0A">
        <w:rPr>
          <w:rFonts w:asciiTheme="majorHAnsi" w:hAnsiTheme="majorHAnsi" w:cstheme="majorHAnsi"/>
          <w:sz w:val="28"/>
          <w:szCs w:val="28"/>
          <w:lang w:val="vi-VN"/>
        </w:rPr>
        <w:t xml:space="preserve"> </w:t>
      </w:r>
      <w:r w:rsidR="00393121">
        <w:rPr>
          <w:rFonts w:asciiTheme="majorHAnsi" w:hAnsiTheme="majorHAnsi" w:cstheme="majorHAnsi"/>
          <w:sz w:val="28"/>
          <w:szCs w:val="28"/>
          <w:lang w:val="vi-VN"/>
        </w:rPr>
        <w:t>VSATTP</w:t>
      </w:r>
      <w:r w:rsidRPr="00B35F0A">
        <w:rPr>
          <w:rFonts w:asciiTheme="majorHAnsi" w:hAnsiTheme="majorHAnsi" w:cstheme="majorHAnsi"/>
          <w:sz w:val="28"/>
          <w:szCs w:val="28"/>
          <w:lang w:val="vi-VN"/>
        </w:rPr>
        <w:t xml:space="preserve"> có tính toàn diện và xuyên suốt trong chuỗi cung ứng thực phẩm</w:t>
      </w:r>
    </w:p>
    <w:p w14:paraId="624645E6" w14:textId="27DCEAF1" w:rsidR="00C7093E" w:rsidRPr="00B35F0A" w:rsidRDefault="00C7093E" w:rsidP="00763C7D">
      <w:pPr>
        <w:pStyle w:val="NormalWeb"/>
        <w:shd w:val="clear" w:color="auto" w:fill="FFFFFF"/>
        <w:spacing w:before="0" w:beforeAutospacing="0" w:after="0" w:afterAutospacing="0" w:line="300" w:lineRule="auto"/>
        <w:ind w:firstLine="709"/>
        <w:jc w:val="both"/>
        <w:rPr>
          <w:rFonts w:asciiTheme="majorHAnsi" w:hAnsiTheme="majorHAnsi" w:cstheme="majorHAnsi"/>
          <w:sz w:val="28"/>
          <w:szCs w:val="28"/>
          <w:lang w:val="vi-VN"/>
        </w:rPr>
      </w:pPr>
      <w:r w:rsidRPr="00B35F0A">
        <w:rPr>
          <w:rFonts w:asciiTheme="majorHAnsi" w:hAnsiTheme="majorHAnsi" w:cstheme="majorHAnsi"/>
          <w:b/>
          <w:bCs/>
          <w:sz w:val="28"/>
          <w:szCs w:val="28"/>
          <w:lang w:val="vi-VN"/>
        </w:rPr>
        <w:t>Thứ tư,</w:t>
      </w:r>
      <w:r w:rsidRPr="00B35F0A">
        <w:rPr>
          <w:rFonts w:asciiTheme="majorHAnsi" w:hAnsiTheme="majorHAnsi" w:cstheme="majorHAnsi"/>
          <w:sz w:val="28"/>
          <w:szCs w:val="28"/>
          <w:lang w:val="vi-VN"/>
        </w:rPr>
        <w:t xml:space="preserve"> </w:t>
      </w:r>
      <w:r w:rsidR="00393121">
        <w:rPr>
          <w:rFonts w:asciiTheme="majorHAnsi" w:hAnsiTheme="majorHAnsi" w:cstheme="majorHAnsi"/>
          <w:sz w:val="28"/>
          <w:szCs w:val="28"/>
          <w:lang w:val="vi-VN"/>
        </w:rPr>
        <w:t>VSATTP</w:t>
      </w:r>
      <w:r w:rsidRPr="00B35F0A">
        <w:rPr>
          <w:rFonts w:asciiTheme="majorHAnsi" w:hAnsiTheme="majorHAnsi" w:cstheme="majorHAnsi"/>
          <w:sz w:val="28"/>
          <w:szCs w:val="28"/>
          <w:lang w:val="vi-VN"/>
        </w:rPr>
        <w:t xml:space="preserve"> là vấn đề toàn cầu, có tính liên kết quốc tế cao</w:t>
      </w:r>
    </w:p>
    <w:p w14:paraId="3CF474FA" w14:textId="3A74F222" w:rsidR="00C7093E" w:rsidRPr="00B35F0A" w:rsidRDefault="00C7093E" w:rsidP="00763C7D">
      <w:pPr>
        <w:pStyle w:val="NormalWeb"/>
        <w:shd w:val="clear" w:color="auto" w:fill="FFFFFF"/>
        <w:spacing w:before="0" w:beforeAutospacing="0" w:after="0" w:afterAutospacing="0" w:line="300" w:lineRule="auto"/>
        <w:ind w:firstLine="709"/>
        <w:jc w:val="both"/>
        <w:rPr>
          <w:rFonts w:asciiTheme="majorHAnsi" w:hAnsiTheme="majorHAnsi" w:cstheme="majorHAnsi"/>
          <w:sz w:val="28"/>
          <w:szCs w:val="28"/>
          <w:lang w:val="vi-VN"/>
        </w:rPr>
      </w:pPr>
      <w:r w:rsidRPr="00B35F0A">
        <w:rPr>
          <w:rFonts w:asciiTheme="majorHAnsi" w:hAnsiTheme="majorHAnsi" w:cstheme="majorHAnsi"/>
          <w:b/>
          <w:sz w:val="28"/>
          <w:szCs w:val="28"/>
          <w:lang w:val="vi-VN"/>
        </w:rPr>
        <w:t>Thứ năm,</w:t>
      </w:r>
      <w:r w:rsidRPr="00B35F0A">
        <w:rPr>
          <w:rFonts w:asciiTheme="majorHAnsi" w:hAnsiTheme="majorHAnsi" w:cstheme="majorHAnsi"/>
          <w:sz w:val="28"/>
          <w:szCs w:val="28"/>
          <w:lang w:val="vi-VN"/>
        </w:rPr>
        <w:t xml:space="preserve"> </w:t>
      </w:r>
      <w:r w:rsidR="00393121">
        <w:rPr>
          <w:rFonts w:asciiTheme="majorHAnsi" w:hAnsiTheme="majorHAnsi" w:cstheme="majorHAnsi"/>
          <w:sz w:val="28"/>
          <w:szCs w:val="28"/>
          <w:lang w:val="vi-VN"/>
        </w:rPr>
        <w:t>VSATTP</w:t>
      </w:r>
      <w:r w:rsidRPr="00B35F0A">
        <w:rPr>
          <w:rFonts w:asciiTheme="majorHAnsi" w:hAnsiTheme="majorHAnsi" w:cstheme="majorHAnsi"/>
          <w:sz w:val="28"/>
          <w:szCs w:val="28"/>
          <w:lang w:val="vi-VN"/>
        </w:rPr>
        <w:t xml:space="preserve"> gắn liền với quyền con người và trách nhiệm của Nhà nước</w:t>
      </w:r>
    </w:p>
    <w:p w14:paraId="09386E4B" w14:textId="627492D4" w:rsidR="00C7093E" w:rsidRPr="00B35F0A" w:rsidRDefault="00C7093E" w:rsidP="00763C7D">
      <w:pPr>
        <w:pStyle w:val="NormalWeb"/>
        <w:shd w:val="clear" w:color="auto" w:fill="FFFFFF"/>
        <w:spacing w:before="0" w:beforeAutospacing="0" w:after="0" w:afterAutospacing="0" w:line="300" w:lineRule="auto"/>
        <w:ind w:firstLine="709"/>
        <w:jc w:val="both"/>
        <w:rPr>
          <w:rFonts w:asciiTheme="majorHAnsi" w:hAnsiTheme="majorHAnsi" w:cstheme="majorHAnsi"/>
          <w:sz w:val="28"/>
          <w:szCs w:val="28"/>
          <w:lang w:val="vi-VN"/>
        </w:rPr>
      </w:pPr>
      <w:r w:rsidRPr="00B35F0A">
        <w:rPr>
          <w:rFonts w:asciiTheme="majorHAnsi" w:hAnsiTheme="majorHAnsi" w:cstheme="majorHAnsi"/>
          <w:b/>
          <w:sz w:val="28"/>
          <w:szCs w:val="28"/>
          <w:lang w:val="vi-VN"/>
        </w:rPr>
        <w:t>Thứ sáu,</w:t>
      </w:r>
      <w:r w:rsidRPr="00B35F0A">
        <w:rPr>
          <w:rFonts w:asciiTheme="majorHAnsi" w:hAnsiTheme="majorHAnsi" w:cstheme="majorHAnsi"/>
          <w:sz w:val="28"/>
          <w:szCs w:val="28"/>
          <w:lang w:val="vi-VN"/>
        </w:rPr>
        <w:t xml:space="preserve"> </w:t>
      </w:r>
      <w:r w:rsidR="00393121">
        <w:rPr>
          <w:rFonts w:asciiTheme="majorHAnsi" w:hAnsiTheme="majorHAnsi" w:cstheme="majorHAnsi"/>
          <w:sz w:val="28"/>
          <w:szCs w:val="28"/>
          <w:lang w:val="vi-VN"/>
        </w:rPr>
        <w:t>VSATTP</w:t>
      </w:r>
      <w:r w:rsidRPr="00B35F0A">
        <w:rPr>
          <w:rFonts w:asciiTheme="majorHAnsi" w:hAnsiTheme="majorHAnsi" w:cstheme="majorHAnsi"/>
          <w:sz w:val="28"/>
          <w:szCs w:val="28"/>
          <w:lang w:val="vi-VN"/>
        </w:rPr>
        <w:t xml:space="preserve"> có đặc điểm xã hội học đặc thù và phụ thuộc vào nhận thức cộng đồng</w:t>
      </w:r>
    </w:p>
    <w:p w14:paraId="54EBF40F" w14:textId="77777777" w:rsidR="00D97184" w:rsidRPr="00393121" w:rsidRDefault="00D97184" w:rsidP="00763C7D">
      <w:pPr>
        <w:pStyle w:val="3"/>
        <w:spacing w:line="300" w:lineRule="auto"/>
        <w:rPr>
          <w:color w:val="auto"/>
          <w:lang w:val="vi-VN"/>
        </w:rPr>
      </w:pPr>
      <w:bookmarkStart w:id="32" w:name="_Toc210116595"/>
      <w:bookmarkStart w:id="33" w:name="_Toc217288392"/>
      <w:r w:rsidRPr="00393121">
        <w:rPr>
          <w:color w:val="auto"/>
          <w:lang w:val="vi-VN"/>
        </w:rPr>
        <w:t>1.1.2. Khái niệm, đặc điểm pháp luật về an toàn vệ sinh thực phẩm</w:t>
      </w:r>
      <w:bookmarkEnd w:id="32"/>
      <w:bookmarkEnd w:id="33"/>
    </w:p>
    <w:p w14:paraId="7AFEC1DB" w14:textId="77777777" w:rsidR="00B74CEF" w:rsidRPr="00B35F0A" w:rsidRDefault="00B74CEF" w:rsidP="00763C7D">
      <w:pPr>
        <w:pStyle w:val="NormalWeb"/>
        <w:shd w:val="clear" w:color="auto" w:fill="FFFFFF"/>
        <w:spacing w:before="0" w:beforeAutospacing="0" w:after="0" w:afterAutospacing="0" w:line="300"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Pháp luật về VSATTP là một lĩnh vực pháp luật chuyên ngành quan trọng, được điều chỉnh bởi luật pháp và các văn bản dưới luật, nhằm bảo vệ quyền lợi của người tiêu dùng và đảm bảo sự bền vững của ngành thực phẩm.</w:t>
      </w:r>
    </w:p>
    <w:p w14:paraId="1A5FE9AB" w14:textId="674CB287" w:rsidR="00B74CEF" w:rsidRPr="00B35F0A" w:rsidRDefault="00D97184" w:rsidP="00763C7D">
      <w:pPr>
        <w:pStyle w:val="NormalWeb"/>
        <w:shd w:val="clear" w:color="auto" w:fill="FFFFFF"/>
        <w:spacing w:before="0" w:beforeAutospacing="0" w:after="0" w:afterAutospacing="0" w:line="300"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Pháp luật về </w:t>
      </w:r>
      <w:r w:rsidR="00393121">
        <w:rPr>
          <w:rFonts w:asciiTheme="majorHAnsi" w:hAnsiTheme="majorHAnsi" w:cstheme="majorHAnsi"/>
          <w:sz w:val="28"/>
          <w:szCs w:val="28"/>
          <w:lang w:val="vi-VN"/>
        </w:rPr>
        <w:t>VSATTP</w:t>
      </w:r>
      <w:r w:rsidRPr="00B35F0A">
        <w:rPr>
          <w:rFonts w:asciiTheme="majorHAnsi" w:hAnsiTheme="majorHAnsi" w:cstheme="majorHAnsi"/>
          <w:sz w:val="28"/>
          <w:szCs w:val="28"/>
          <w:lang w:val="vi-VN"/>
        </w:rPr>
        <w:t xml:space="preserve"> bao gồm hệ thống các quy phạm pháp luật do Nhà nước ban hành, điều chỉnh các quan hệ xã hội phát sinh trong toàn bộ quá trình sản xuất, chế biến, bảo quản, vận chuyển, kinh doanh và tiêu dùng thực phẩm, nhằm bảo đảm rằng thực phẩm được cung cấp đến người tiêu dùng là an toàn, hợp vệ sinh, không gây nguy hại đến sức khỏe và tính mạng con người.</w:t>
      </w:r>
    </w:p>
    <w:p w14:paraId="6C940961" w14:textId="77777777" w:rsidR="00B74CEF" w:rsidRPr="00B35F0A" w:rsidRDefault="00B74CEF" w:rsidP="00763C7D">
      <w:pPr>
        <w:pStyle w:val="NormalWeb"/>
        <w:shd w:val="clear" w:color="auto" w:fill="FFFFFF"/>
        <w:spacing w:before="0" w:beforeAutospacing="0" w:after="0" w:afterAutospacing="0" w:line="300"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Có thể hiểu, pháp luật về VSATTP </w:t>
      </w:r>
      <w:r w:rsidRPr="00B35F0A">
        <w:rPr>
          <w:rFonts w:asciiTheme="majorHAnsi" w:hAnsiTheme="majorHAnsi" w:cstheme="majorHAnsi"/>
          <w:i/>
          <w:iCs/>
          <w:sz w:val="28"/>
          <w:szCs w:val="28"/>
          <w:lang w:val="vi-VN"/>
        </w:rPr>
        <w:t>là tổng thể các quy phạm pháp luật mang tính bắt buộc, được Nhà nước ban hành hoặc thừa nhận, nhằm điều chỉnh toàn diện các quan hệ xã hội phát sinh trong quá trình sản xuất, chế biến, bảo quản, vận chuyển, nhập khẩu, kinh doanh và tiêu dùng thực phẩm, thông qua việc thiết lập các chuẩn mực pháp lý về điều kiện vệ sinh, kiểm soát nguy cơ, truy xuất nguồn gốc và trách nhiệm pháp lý của các chủ thể liên quan; với mục tiêu bảo đảm rằng thực phẩm lưu thông trên thị trường là an toàn, hợp chuẩn, không gây nguy hại đến sức khỏe và tính mạng con người, phù hợp với tiêu chuẩn quốc gia và cam kết quốc tế</w:t>
      </w:r>
      <w:r w:rsidRPr="00B35F0A">
        <w:rPr>
          <w:rFonts w:asciiTheme="majorHAnsi" w:hAnsiTheme="majorHAnsi" w:cstheme="majorHAnsi"/>
          <w:sz w:val="28"/>
          <w:szCs w:val="28"/>
          <w:lang w:val="vi-VN"/>
        </w:rPr>
        <w:t>.</w:t>
      </w:r>
    </w:p>
    <w:p w14:paraId="0638BA4A" w14:textId="6A81769B" w:rsidR="00D97184" w:rsidRPr="00B35F0A" w:rsidRDefault="00D97184"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Qua đó, pháp luật về </w:t>
      </w:r>
      <w:r w:rsidR="00393121">
        <w:rPr>
          <w:rFonts w:asciiTheme="majorHAnsi" w:hAnsiTheme="majorHAnsi" w:cstheme="majorHAnsi"/>
          <w:sz w:val="28"/>
          <w:szCs w:val="28"/>
          <w:lang w:val="vi-VN"/>
        </w:rPr>
        <w:t>VSATTP</w:t>
      </w:r>
      <w:r w:rsidRPr="00B35F0A">
        <w:rPr>
          <w:rFonts w:asciiTheme="majorHAnsi" w:hAnsiTheme="majorHAnsi" w:cstheme="majorHAnsi"/>
          <w:sz w:val="28"/>
          <w:szCs w:val="28"/>
          <w:lang w:val="vi-VN"/>
        </w:rPr>
        <w:t xml:space="preserve"> có những đặc điểm riêng biệt so với các ngành luật khác, phản ánh rõ nét vai trò đặc thù của nó trong hệ thống pháp luật Việt Nam hiện nay:</w:t>
      </w:r>
    </w:p>
    <w:p w14:paraId="494F59A9" w14:textId="107C06E2" w:rsidR="00D97184" w:rsidRPr="00B35F0A" w:rsidRDefault="00D97184" w:rsidP="00C73818">
      <w:pPr>
        <w:pStyle w:val="NormalWeb"/>
        <w:shd w:val="clear" w:color="auto" w:fill="FFFFFF"/>
        <w:spacing w:before="0" w:beforeAutospacing="0" w:after="0" w:afterAutospacing="0" w:line="300" w:lineRule="auto"/>
        <w:ind w:firstLine="709"/>
        <w:jc w:val="both"/>
        <w:rPr>
          <w:rFonts w:asciiTheme="majorHAnsi" w:hAnsiTheme="majorHAnsi" w:cstheme="majorHAnsi"/>
          <w:sz w:val="28"/>
          <w:szCs w:val="28"/>
          <w:lang w:val="vi-VN"/>
        </w:rPr>
      </w:pPr>
      <w:r w:rsidRPr="00B35F0A">
        <w:rPr>
          <w:rFonts w:asciiTheme="majorHAnsi" w:hAnsiTheme="majorHAnsi" w:cstheme="majorHAnsi"/>
          <w:b/>
          <w:sz w:val="28"/>
          <w:szCs w:val="28"/>
          <w:lang w:val="vi-VN"/>
        </w:rPr>
        <w:lastRenderedPageBreak/>
        <w:t>Thứ nhất,</w:t>
      </w:r>
      <w:r w:rsidRPr="00B35F0A">
        <w:rPr>
          <w:rFonts w:asciiTheme="majorHAnsi" w:hAnsiTheme="majorHAnsi" w:cstheme="majorHAnsi"/>
          <w:sz w:val="28"/>
          <w:szCs w:val="28"/>
          <w:lang w:val="vi-VN"/>
        </w:rPr>
        <w:t xml:space="preserve"> pháp luật </w:t>
      </w:r>
      <w:r w:rsidR="00393121">
        <w:rPr>
          <w:rFonts w:asciiTheme="majorHAnsi" w:hAnsiTheme="majorHAnsi" w:cstheme="majorHAnsi"/>
          <w:sz w:val="28"/>
          <w:szCs w:val="28"/>
          <w:lang w:val="vi-VN"/>
        </w:rPr>
        <w:t>VSATTP</w:t>
      </w:r>
      <w:r w:rsidRPr="00B35F0A">
        <w:rPr>
          <w:rFonts w:asciiTheme="majorHAnsi" w:hAnsiTheme="majorHAnsi" w:cstheme="majorHAnsi"/>
          <w:sz w:val="28"/>
          <w:szCs w:val="28"/>
          <w:lang w:val="vi-VN"/>
        </w:rPr>
        <w:t xml:space="preserve"> mang tính phòng ngừa, bảo vệ cao đối với quyền con người</w:t>
      </w:r>
    </w:p>
    <w:p w14:paraId="042F8BC1" w14:textId="77777777" w:rsidR="00D97184" w:rsidRPr="00B35F0A" w:rsidRDefault="00D97184" w:rsidP="00C73818">
      <w:pPr>
        <w:pStyle w:val="NormalWeb"/>
        <w:shd w:val="clear" w:color="auto" w:fill="FFFFFF"/>
        <w:spacing w:before="0" w:beforeAutospacing="0" w:after="0" w:afterAutospacing="0" w:line="300" w:lineRule="auto"/>
        <w:ind w:firstLine="709"/>
        <w:jc w:val="both"/>
        <w:rPr>
          <w:rFonts w:asciiTheme="majorHAnsi" w:hAnsiTheme="majorHAnsi" w:cstheme="majorHAnsi"/>
          <w:sz w:val="28"/>
          <w:szCs w:val="28"/>
          <w:lang w:val="vi-VN"/>
        </w:rPr>
      </w:pPr>
      <w:r w:rsidRPr="00B35F0A">
        <w:rPr>
          <w:rFonts w:asciiTheme="majorHAnsi" w:hAnsiTheme="majorHAnsi" w:cstheme="majorHAnsi"/>
          <w:b/>
          <w:sz w:val="28"/>
          <w:szCs w:val="28"/>
          <w:lang w:val="vi-VN"/>
        </w:rPr>
        <w:t>Thứ hai,</w:t>
      </w:r>
      <w:r w:rsidRPr="00B35F0A">
        <w:rPr>
          <w:rFonts w:asciiTheme="majorHAnsi" w:hAnsiTheme="majorHAnsi" w:cstheme="majorHAnsi"/>
          <w:sz w:val="28"/>
          <w:szCs w:val="28"/>
          <w:lang w:val="vi-VN"/>
        </w:rPr>
        <w:t xml:space="preserve"> phạm vi điều chỉnh rộng, chủ thể thực hiện đa dạng</w:t>
      </w:r>
    </w:p>
    <w:p w14:paraId="2F11190C" w14:textId="77777777" w:rsidR="00D97184" w:rsidRPr="00B35F0A" w:rsidRDefault="00D97184" w:rsidP="00C73818">
      <w:pPr>
        <w:pStyle w:val="NormalWeb"/>
        <w:shd w:val="clear" w:color="auto" w:fill="FFFFFF"/>
        <w:spacing w:before="0" w:beforeAutospacing="0" w:after="0" w:afterAutospacing="0" w:line="300" w:lineRule="auto"/>
        <w:ind w:firstLine="709"/>
        <w:jc w:val="both"/>
        <w:rPr>
          <w:rFonts w:asciiTheme="majorHAnsi" w:hAnsiTheme="majorHAnsi" w:cstheme="majorHAnsi"/>
          <w:sz w:val="28"/>
          <w:szCs w:val="28"/>
          <w:lang w:val="vi-VN"/>
        </w:rPr>
      </w:pPr>
      <w:r w:rsidRPr="00B35F0A">
        <w:rPr>
          <w:rFonts w:asciiTheme="majorHAnsi" w:hAnsiTheme="majorHAnsi" w:cstheme="majorHAnsi"/>
          <w:b/>
          <w:sz w:val="28"/>
          <w:szCs w:val="28"/>
          <w:lang w:val="vi-VN"/>
        </w:rPr>
        <w:t>Thứ ba,</w:t>
      </w:r>
      <w:r w:rsidRPr="00B35F0A">
        <w:rPr>
          <w:rFonts w:asciiTheme="majorHAnsi" w:hAnsiTheme="majorHAnsi" w:cstheme="majorHAnsi"/>
          <w:sz w:val="28"/>
          <w:szCs w:val="28"/>
          <w:lang w:val="vi-VN"/>
        </w:rPr>
        <w:t xml:space="preserve"> đòi hỏi sự phối hợp liên ngành và tính kỹ thuật cao</w:t>
      </w:r>
    </w:p>
    <w:p w14:paraId="3DFAA219" w14:textId="77777777" w:rsidR="00D97184" w:rsidRPr="00B35F0A" w:rsidRDefault="00D97184" w:rsidP="00C73818">
      <w:pPr>
        <w:pStyle w:val="NormalWeb"/>
        <w:shd w:val="clear" w:color="auto" w:fill="FFFFFF"/>
        <w:spacing w:before="0" w:beforeAutospacing="0" w:after="0" w:afterAutospacing="0" w:line="300" w:lineRule="auto"/>
        <w:ind w:firstLine="709"/>
        <w:jc w:val="both"/>
        <w:rPr>
          <w:rFonts w:asciiTheme="majorHAnsi" w:hAnsiTheme="majorHAnsi" w:cstheme="majorHAnsi"/>
          <w:sz w:val="28"/>
          <w:szCs w:val="28"/>
          <w:lang w:val="vi-VN"/>
        </w:rPr>
      </w:pPr>
      <w:r w:rsidRPr="00B35F0A">
        <w:rPr>
          <w:rFonts w:asciiTheme="majorHAnsi" w:hAnsiTheme="majorHAnsi" w:cstheme="majorHAnsi"/>
          <w:b/>
          <w:sz w:val="28"/>
          <w:szCs w:val="28"/>
          <w:lang w:val="vi-VN"/>
        </w:rPr>
        <w:t>Thứ tư,</w:t>
      </w:r>
      <w:r w:rsidRPr="00B35F0A">
        <w:rPr>
          <w:rFonts w:asciiTheme="majorHAnsi" w:hAnsiTheme="majorHAnsi" w:cstheme="majorHAnsi"/>
          <w:sz w:val="28"/>
          <w:szCs w:val="28"/>
          <w:lang w:val="vi-VN"/>
        </w:rPr>
        <w:t xml:space="preserve"> chịu sự tác động mạnh mẽ từ tiến trình hội nhập quốc tế</w:t>
      </w:r>
    </w:p>
    <w:p w14:paraId="53297086" w14:textId="77777777" w:rsidR="00D97184" w:rsidRPr="00B35F0A" w:rsidRDefault="00D97184" w:rsidP="00C73818">
      <w:pPr>
        <w:pStyle w:val="NormalWeb"/>
        <w:shd w:val="clear" w:color="auto" w:fill="FFFFFF"/>
        <w:spacing w:before="0" w:beforeAutospacing="0" w:after="0" w:afterAutospacing="0" w:line="300" w:lineRule="auto"/>
        <w:ind w:firstLine="709"/>
        <w:jc w:val="both"/>
        <w:rPr>
          <w:rFonts w:asciiTheme="majorHAnsi" w:hAnsiTheme="majorHAnsi" w:cstheme="majorHAnsi"/>
          <w:sz w:val="28"/>
          <w:szCs w:val="28"/>
          <w:lang w:val="vi-VN"/>
        </w:rPr>
      </w:pPr>
      <w:r w:rsidRPr="00B35F0A">
        <w:rPr>
          <w:rFonts w:asciiTheme="majorHAnsi" w:hAnsiTheme="majorHAnsi" w:cstheme="majorHAnsi"/>
          <w:b/>
          <w:sz w:val="28"/>
          <w:szCs w:val="28"/>
          <w:lang w:val="vi-VN"/>
        </w:rPr>
        <w:t>Thứ năm,</w:t>
      </w:r>
      <w:r w:rsidRPr="00B35F0A">
        <w:rPr>
          <w:rFonts w:asciiTheme="majorHAnsi" w:hAnsiTheme="majorHAnsi" w:cstheme="majorHAnsi"/>
          <w:sz w:val="28"/>
          <w:szCs w:val="28"/>
          <w:lang w:val="vi-VN"/>
        </w:rPr>
        <w:t xml:space="preserve"> hệ thống chế tài nghiêm minh, mang tính răn đe cao</w:t>
      </w:r>
    </w:p>
    <w:p w14:paraId="77CE9D8B" w14:textId="77777777" w:rsidR="00D97184" w:rsidRPr="00393121" w:rsidRDefault="00D97184" w:rsidP="00C73818">
      <w:pPr>
        <w:pStyle w:val="3"/>
        <w:spacing w:line="300" w:lineRule="auto"/>
        <w:rPr>
          <w:color w:val="auto"/>
          <w:lang w:val="vi-VN"/>
        </w:rPr>
      </w:pPr>
      <w:bookmarkStart w:id="34" w:name="_Toc210116596"/>
      <w:bookmarkStart w:id="35" w:name="_Toc217288393"/>
      <w:r w:rsidRPr="00393121">
        <w:rPr>
          <w:color w:val="auto"/>
          <w:lang w:val="vi-VN"/>
        </w:rPr>
        <w:t xml:space="preserve">1.1.3. Nội dung cơ bản của pháp luật về </w:t>
      </w:r>
      <w:r w:rsidR="00B74CEF" w:rsidRPr="00393121">
        <w:rPr>
          <w:color w:val="auto"/>
          <w:lang w:val="vi-VN"/>
        </w:rPr>
        <w:t>vệ sinh an toàn</w:t>
      </w:r>
      <w:r w:rsidRPr="00393121">
        <w:rPr>
          <w:color w:val="auto"/>
          <w:lang w:val="vi-VN"/>
        </w:rPr>
        <w:t xml:space="preserve"> thực phẩm</w:t>
      </w:r>
      <w:bookmarkEnd w:id="34"/>
      <w:bookmarkEnd w:id="35"/>
    </w:p>
    <w:p w14:paraId="4C7EC7AB" w14:textId="77777777" w:rsidR="00C62913" w:rsidRPr="00B35F0A" w:rsidRDefault="00D97184" w:rsidP="00C73818">
      <w:pPr>
        <w:pStyle w:val="NormalWeb"/>
        <w:shd w:val="clear" w:color="auto" w:fill="FFFFFF"/>
        <w:spacing w:before="0" w:beforeAutospacing="0" w:after="0" w:afterAutospacing="0" w:line="300"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Nội dung cơ bản của hệ thống pháp luật này bao gồm nhiều quy định cốt lõi liên </w:t>
      </w:r>
      <w:r w:rsidR="00C62913" w:rsidRPr="00B35F0A">
        <w:rPr>
          <w:rFonts w:asciiTheme="majorHAnsi" w:hAnsiTheme="majorHAnsi" w:cstheme="majorHAnsi"/>
          <w:sz w:val="28"/>
          <w:szCs w:val="28"/>
          <w:lang w:val="vi-VN"/>
        </w:rPr>
        <w:t>quan đến nguyên tắc, điều kiện</w:t>
      </w:r>
      <w:r w:rsidRPr="00B35F0A">
        <w:rPr>
          <w:rFonts w:asciiTheme="majorHAnsi" w:hAnsiTheme="majorHAnsi" w:cstheme="majorHAnsi"/>
          <w:sz w:val="28"/>
          <w:szCs w:val="28"/>
          <w:lang w:val="vi-VN"/>
        </w:rPr>
        <w:t xml:space="preserve">, quyền và nghĩa vụ các </w:t>
      </w:r>
      <w:r w:rsidR="00C62913" w:rsidRPr="00B35F0A">
        <w:rPr>
          <w:rFonts w:asciiTheme="majorHAnsi" w:hAnsiTheme="majorHAnsi" w:cstheme="majorHAnsi"/>
          <w:sz w:val="28"/>
          <w:szCs w:val="28"/>
          <w:lang w:val="vi-VN"/>
        </w:rPr>
        <w:t>chủ thể cũng như trách nhiệm quản lý</w:t>
      </w:r>
      <w:r w:rsidRPr="00B35F0A">
        <w:rPr>
          <w:rFonts w:asciiTheme="majorHAnsi" w:hAnsiTheme="majorHAnsi" w:cstheme="majorHAnsi"/>
          <w:sz w:val="28"/>
          <w:szCs w:val="28"/>
          <w:lang w:val="vi-VN"/>
        </w:rPr>
        <w:t>.</w:t>
      </w:r>
    </w:p>
    <w:p w14:paraId="36BED3CC" w14:textId="77777777" w:rsidR="00C62913" w:rsidRPr="00B35F0A" w:rsidRDefault="00C62913" w:rsidP="00C73818">
      <w:pPr>
        <w:pStyle w:val="NormalWeb"/>
        <w:shd w:val="clear" w:color="auto" w:fill="FFFFFF"/>
        <w:spacing w:before="0" w:beforeAutospacing="0" w:after="0" w:afterAutospacing="0" w:line="300" w:lineRule="auto"/>
        <w:ind w:firstLine="709"/>
        <w:jc w:val="both"/>
        <w:rPr>
          <w:rFonts w:asciiTheme="majorHAnsi" w:hAnsiTheme="majorHAnsi" w:cstheme="majorHAnsi"/>
          <w:sz w:val="28"/>
          <w:szCs w:val="28"/>
          <w:lang w:val="vi-VN"/>
        </w:rPr>
      </w:pPr>
      <w:r w:rsidRPr="00B35F0A">
        <w:rPr>
          <w:rFonts w:asciiTheme="majorHAnsi" w:hAnsiTheme="majorHAnsi" w:cstheme="majorHAnsi"/>
          <w:b/>
          <w:bCs/>
          <w:sz w:val="28"/>
          <w:szCs w:val="28"/>
          <w:lang w:val="vi-VN"/>
        </w:rPr>
        <w:t xml:space="preserve">Thứ nhất, </w:t>
      </w:r>
      <w:r w:rsidRPr="00B35F0A">
        <w:rPr>
          <w:rFonts w:asciiTheme="majorHAnsi" w:hAnsiTheme="majorHAnsi" w:cstheme="majorHAnsi"/>
          <w:bCs/>
          <w:sz w:val="28"/>
          <w:szCs w:val="28"/>
          <w:lang w:val="vi-VN"/>
        </w:rPr>
        <w:t xml:space="preserve">nguyên tắc quản lý </w:t>
      </w:r>
      <w:r w:rsidR="00B74CEF" w:rsidRPr="00B35F0A">
        <w:rPr>
          <w:rFonts w:asciiTheme="majorHAnsi" w:hAnsiTheme="majorHAnsi" w:cstheme="majorHAnsi"/>
          <w:bCs/>
          <w:sz w:val="28"/>
          <w:szCs w:val="28"/>
          <w:lang w:val="vi-VN"/>
        </w:rPr>
        <w:t>VSATTP</w:t>
      </w:r>
    </w:p>
    <w:p w14:paraId="51D0096F" w14:textId="77777777" w:rsidR="00C62913" w:rsidRPr="00B35F0A" w:rsidRDefault="00C62913" w:rsidP="00C73818">
      <w:pPr>
        <w:spacing w:after="0" w:line="300" w:lineRule="auto"/>
        <w:ind w:firstLine="709"/>
        <w:jc w:val="both"/>
        <w:rPr>
          <w:rFonts w:asciiTheme="majorHAnsi" w:eastAsia="Times New Roman" w:hAnsiTheme="majorHAnsi" w:cstheme="majorHAnsi"/>
          <w:bCs/>
          <w:kern w:val="0"/>
          <w:sz w:val="28"/>
          <w:szCs w:val="28"/>
          <w14:ligatures w14:val="none"/>
        </w:rPr>
      </w:pPr>
      <w:r w:rsidRPr="00B35F0A">
        <w:rPr>
          <w:rFonts w:asciiTheme="majorHAnsi" w:eastAsia="Times New Roman" w:hAnsiTheme="majorHAnsi" w:cstheme="majorHAnsi"/>
          <w:b/>
          <w:bCs/>
          <w:kern w:val="0"/>
          <w:sz w:val="28"/>
          <w:szCs w:val="28"/>
          <w14:ligatures w14:val="none"/>
        </w:rPr>
        <w:t>Thứ hai,</w:t>
      </w:r>
      <w:r w:rsidRPr="00B35F0A">
        <w:rPr>
          <w:rFonts w:asciiTheme="majorHAnsi" w:eastAsia="Times New Roman" w:hAnsiTheme="majorHAnsi" w:cstheme="majorHAnsi"/>
          <w:bCs/>
          <w:kern w:val="0"/>
          <w:sz w:val="28"/>
          <w:szCs w:val="28"/>
          <w14:ligatures w14:val="none"/>
        </w:rPr>
        <w:t xml:space="preserve"> điều kiện đảm bảo </w:t>
      </w:r>
      <w:r w:rsidR="00B74CEF" w:rsidRPr="00B35F0A">
        <w:rPr>
          <w:rFonts w:asciiTheme="majorHAnsi" w:eastAsia="Times New Roman" w:hAnsiTheme="majorHAnsi" w:cstheme="majorHAnsi"/>
          <w:bCs/>
          <w:kern w:val="0"/>
          <w:sz w:val="28"/>
          <w:szCs w:val="28"/>
          <w14:ligatures w14:val="none"/>
        </w:rPr>
        <w:t>VSATTP</w:t>
      </w:r>
    </w:p>
    <w:p w14:paraId="3506B660" w14:textId="77777777" w:rsidR="00C62913" w:rsidRPr="00B35F0A" w:rsidRDefault="00C62913" w:rsidP="00C73818">
      <w:pPr>
        <w:spacing w:after="0" w:line="300" w:lineRule="auto"/>
        <w:ind w:firstLine="709"/>
        <w:jc w:val="both"/>
        <w:rPr>
          <w:rFonts w:asciiTheme="majorHAnsi" w:eastAsia="Times New Roman" w:hAnsiTheme="majorHAnsi" w:cstheme="majorHAnsi"/>
          <w:bCs/>
          <w:kern w:val="0"/>
          <w:sz w:val="28"/>
          <w:szCs w:val="28"/>
          <w14:ligatures w14:val="none"/>
        </w:rPr>
      </w:pPr>
      <w:r w:rsidRPr="00B35F0A">
        <w:rPr>
          <w:rFonts w:asciiTheme="majorHAnsi" w:eastAsia="Times New Roman" w:hAnsiTheme="majorHAnsi" w:cstheme="majorHAnsi"/>
          <w:b/>
          <w:bCs/>
          <w:kern w:val="0"/>
          <w:sz w:val="28"/>
          <w:szCs w:val="28"/>
          <w14:ligatures w14:val="none"/>
        </w:rPr>
        <w:t>Thứ ba,</w:t>
      </w:r>
      <w:r w:rsidRPr="00B35F0A">
        <w:rPr>
          <w:rFonts w:asciiTheme="majorHAnsi" w:eastAsia="Times New Roman" w:hAnsiTheme="majorHAnsi" w:cstheme="majorHAnsi"/>
          <w:bCs/>
          <w:kern w:val="0"/>
          <w:sz w:val="28"/>
          <w:szCs w:val="28"/>
          <w14:ligatures w14:val="none"/>
        </w:rPr>
        <w:t xml:space="preserve"> quyền và nghĩa vụ của tổ chức, cá nhân sản xuất thực phẩm</w:t>
      </w:r>
    </w:p>
    <w:p w14:paraId="5D8F4C8D" w14:textId="77777777" w:rsidR="00C62913" w:rsidRPr="00B35F0A" w:rsidRDefault="00C62913" w:rsidP="00C73818">
      <w:pPr>
        <w:spacing w:after="0" w:line="300" w:lineRule="auto"/>
        <w:ind w:firstLine="709"/>
        <w:jc w:val="both"/>
        <w:rPr>
          <w:rFonts w:asciiTheme="majorHAnsi" w:eastAsia="Times New Roman" w:hAnsiTheme="majorHAnsi" w:cstheme="majorHAnsi"/>
          <w:bCs/>
          <w:kern w:val="0"/>
          <w:sz w:val="28"/>
          <w:szCs w:val="28"/>
          <w14:ligatures w14:val="none"/>
        </w:rPr>
      </w:pPr>
      <w:r w:rsidRPr="00B35F0A">
        <w:rPr>
          <w:rFonts w:asciiTheme="majorHAnsi" w:eastAsia="Times New Roman" w:hAnsiTheme="majorHAnsi" w:cstheme="majorHAnsi"/>
          <w:b/>
          <w:bCs/>
          <w:kern w:val="0"/>
          <w:sz w:val="28"/>
          <w:szCs w:val="28"/>
          <w14:ligatures w14:val="none"/>
        </w:rPr>
        <w:t>Thứ tư,</w:t>
      </w:r>
      <w:r w:rsidRPr="00B35F0A">
        <w:rPr>
          <w:rFonts w:asciiTheme="majorHAnsi" w:eastAsia="Times New Roman" w:hAnsiTheme="majorHAnsi" w:cstheme="majorHAnsi"/>
          <w:bCs/>
          <w:kern w:val="0"/>
          <w:sz w:val="28"/>
          <w:szCs w:val="28"/>
          <w14:ligatures w14:val="none"/>
        </w:rPr>
        <w:t xml:space="preserve"> trách nhiệm quản lý nhà nước về </w:t>
      </w:r>
      <w:r w:rsidR="00B74CEF" w:rsidRPr="00B35F0A">
        <w:rPr>
          <w:rFonts w:asciiTheme="majorHAnsi" w:eastAsia="Times New Roman" w:hAnsiTheme="majorHAnsi" w:cstheme="majorHAnsi"/>
          <w:bCs/>
          <w:kern w:val="0"/>
          <w:sz w:val="28"/>
          <w:szCs w:val="28"/>
          <w14:ligatures w14:val="none"/>
        </w:rPr>
        <w:t>VSATTP</w:t>
      </w:r>
    </w:p>
    <w:p w14:paraId="5D78A898" w14:textId="77777777" w:rsidR="00D97184" w:rsidRPr="00393121" w:rsidRDefault="00D97184" w:rsidP="00C73818">
      <w:pPr>
        <w:pStyle w:val="3"/>
        <w:spacing w:line="300" w:lineRule="auto"/>
        <w:rPr>
          <w:color w:val="auto"/>
          <w:lang w:val="vi-VN"/>
        </w:rPr>
      </w:pPr>
      <w:bookmarkStart w:id="36" w:name="_Toc210116597"/>
      <w:bookmarkStart w:id="37" w:name="_Toc217288394"/>
      <w:r w:rsidRPr="00393121">
        <w:rPr>
          <w:color w:val="auto"/>
          <w:lang w:val="vi-VN"/>
        </w:rPr>
        <w:t xml:space="preserve">1.1.4. Vai trò pháp luật về </w:t>
      </w:r>
      <w:r w:rsidR="00B74CEF" w:rsidRPr="00393121">
        <w:rPr>
          <w:color w:val="auto"/>
          <w:lang w:val="vi-VN"/>
        </w:rPr>
        <w:t>vệ sinh an toàn</w:t>
      </w:r>
      <w:r w:rsidRPr="00393121">
        <w:rPr>
          <w:color w:val="auto"/>
          <w:lang w:val="vi-VN"/>
        </w:rPr>
        <w:t xml:space="preserve"> thực phẩm</w:t>
      </w:r>
      <w:bookmarkEnd w:id="36"/>
      <w:bookmarkEnd w:id="37"/>
    </w:p>
    <w:p w14:paraId="78E8B438" w14:textId="77777777" w:rsidR="00D97184" w:rsidRPr="00B35F0A" w:rsidRDefault="00D97184" w:rsidP="00C73818">
      <w:pPr>
        <w:pStyle w:val="NormalWeb"/>
        <w:shd w:val="clear" w:color="auto" w:fill="FFFFFF"/>
        <w:spacing w:before="0" w:beforeAutospacing="0" w:after="0" w:afterAutospacing="0" w:line="300" w:lineRule="auto"/>
        <w:ind w:firstLine="709"/>
        <w:jc w:val="both"/>
        <w:rPr>
          <w:rFonts w:asciiTheme="majorHAnsi" w:hAnsiTheme="majorHAnsi" w:cstheme="majorHAnsi"/>
          <w:sz w:val="28"/>
          <w:szCs w:val="28"/>
          <w:lang w:val="vi-VN"/>
        </w:rPr>
      </w:pPr>
      <w:r w:rsidRPr="00B35F0A">
        <w:rPr>
          <w:rFonts w:asciiTheme="majorHAnsi" w:hAnsiTheme="majorHAnsi" w:cstheme="majorHAnsi"/>
          <w:b/>
          <w:iCs/>
          <w:sz w:val="28"/>
          <w:szCs w:val="28"/>
          <w:lang w:val="vi-VN"/>
        </w:rPr>
        <w:t>Thứ nhất,</w:t>
      </w:r>
      <w:r w:rsidRPr="00B35F0A">
        <w:rPr>
          <w:rFonts w:asciiTheme="majorHAnsi" w:hAnsiTheme="majorHAnsi" w:cstheme="majorHAnsi"/>
          <w:i/>
          <w:iCs/>
          <w:sz w:val="28"/>
          <w:szCs w:val="28"/>
          <w:lang w:val="vi-VN"/>
        </w:rPr>
        <w:t xml:space="preserve"> </w:t>
      </w:r>
      <w:r w:rsidRPr="00B35F0A">
        <w:rPr>
          <w:rFonts w:asciiTheme="majorHAnsi" w:hAnsiTheme="majorHAnsi" w:cstheme="majorHAnsi"/>
          <w:iCs/>
          <w:sz w:val="28"/>
          <w:szCs w:val="28"/>
          <w:lang w:val="vi-VN"/>
        </w:rPr>
        <w:t>bảo vệ sức khỏe và tính mạng người tiêu dùng</w:t>
      </w:r>
      <w:r w:rsidRPr="00B35F0A">
        <w:rPr>
          <w:rFonts w:asciiTheme="majorHAnsi" w:hAnsiTheme="majorHAnsi" w:cstheme="majorHAnsi"/>
          <w:sz w:val="28"/>
          <w:szCs w:val="28"/>
          <w:lang w:val="vi-VN"/>
        </w:rPr>
        <w:t xml:space="preserve">. Pháp luật về </w:t>
      </w:r>
      <w:r w:rsidR="001B07A7" w:rsidRPr="00B35F0A">
        <w:rPr>
          <w:rFonts w:asciiTheme="majorHAnsi" w:hAnsiTheme="majorHAnsi" w:cstheme="majorHAnsi"/>
          <w:sz w:val="28"/>
          <w:szCs w:val="28"/>
          <w:lang w:val="vi-VN"/>
        </w:rPr>
        <w:t>VSATTP</w:t>
      </w:r>
      <w:r w:rsidRPr="00B35F0A">
        <w:rPr>
          <w:rFonts w:asciiTheme="majorHAnsi" w:hAnsiTheme="majorHAnsi" w:cstheme="majorHAnsi"/>
          <w:sz w:val="28"/>
          <w:szCs w:val="28"/>
          <w:lang w:val="vi-VN"/>
        </w:rPr>
        <w:t xml:space="preserve"> đóng vai trò thiết yếu trong việc bảo vệ sức khỏe và tính mạng của người tiêu dùng trước những nguy cơ tiềm ẩn từ thực phẩm không đảm bảo an toàn.</w:t>
      </w:r>
    </w:p>
    <w:p w14:paraId="1256C2DB" w14:textId="77777777" w:rsidR="00D97184" w:rsidRPr="00B35F0A" w:rsidRDefault="00D97184" w:rsidP="00C73818">
      <w:pPr>
        <w:pStyle w:val="NormalWeb"/>
        <w:shd w:val="clear" w:color="auto" w:fill="FFFFFF"/>
        <w:spacing w:before="0" w:beforeAutospacing="0" w:after="0" w:afterAutospacing="0" w:line="300" w:lineRule="auto"/>
        <w:ind w:firstLine="709"/>
        <w:jc w:val="both"/>
        <w:rPr>
          <w:rFonts w:asciiTheme="majorHAnsi" w:hAnsiTheme="majorHAnsi" w:cstheme="majorHAnsi"/>
          <w:i/>
          <w:iCs/>
          <w:sz w:val="28"/>
          <w:szCs w:val="28"/>
          <w:lang w:val="vi-VN"/>
        </w:rPr>
      </w:pPr>
      <w:r w:rsidRPr="00B35F0A">
        <w:rPr>
          <w:rFonts w:asciiTheme="majorHAnsi" w:hAnsiTheme="majorHAnsi" w:cstheme="majorHAnsi"/>
          <w:b/>
          <w:iCs/>
          <w:sz w:val="28"/>
          <w:szCs w:val="28"/>
          <w:lang w:val="vi-VN"/>
        </w:rPr>
        <w:t>Thứ hai,</w:t>
      </w:r>
      <w:r w:rsidRPr="00B35F0A">
        <w:rPr>
          <w:rFonts w:asciiTheme="majorHAnsi" w:hAnsiTheme="majorHAnsi" w:cstheme="majorHAnsi"/>
          <w:i/>
          <w:iCs/>
          <w:sz w:val="28"/>
          <w:szCs w:val="28"/>
          <w:lang w:val="vi-VN"/>
        </w:rPr>
        <w:t xml:space="preserve"> </w:t>
      </w:r>
      <w:r w:rsidRPr="00B35F0A">
        <w:rPr>
          <w:rFonts w:asciiTheme="majorHAnsi" w:hAnsiTheme="majorHAnsi" w:cstheme="majorHAnsi"/>
          <w:iCs/>
          <w:sz w:val="28"/>
          <w:szCs w:val="28"/>
          <w:lang w:val="vi-VN"/>
        </w:rPr>
        <w:t>thúc đẩy sản xuất, kinh doanh, góp phần phát triển kinh tế, đảm bảo sự ổn định xã hội</w:t>
      </w:r>
    </w:p>
    <w:p w14:paraId="257DFE70" w14:textId="77777777" w:rsidR="00D97184" w:rsidRPr="00B35F0A" w:rsidRDefault="00D97184" w:rsidP="00C73818">
      <w:pPr>
        <w:pStyle w:val="NormalWeb"/>
        <w:shd w:val="clear" w:color="auto" w:fill="FFFFFF"/>
        <w:spacing w:before="0" w:beforeAutospacing="0" w:after="0" w:afterAutospacing="0" w:line="300" w:lineRule="auto"/>
        <w:ind w:firstLine="709"/>
        <w:jc w:val="both"/>
        <w:rPr>
          <w:rFonts w:asciiTheme="majorHAnsi" w:hAnsiTheme="majorHAnsi" w:cstheme="majorHAnsi"/>
          <w:i/>
          <w:iCs/>
          <w:sz w:val="28"/>
          <w:szCs w:val="28"/>
          <w:lang w:val="vi-VN"/>
        </w:rPr>
      </w:pPr>
      <w:r w:rsidRPr="00B35F0A">
        <w:rPr>
          <w:rFonts w:asciiTheme="majorHAnsi" w:hAnsiTheme="majorHAnsi" w:cstheme="majorHAnsi"/>
          <w:b/>
          <w:iCs/>
          <w:sz w:val="28"/>
          <w:szCs w:val="28"/>
          <w:lang w:val="vi-VN"/>
        </w:rPr>
        <w:t>Thứ ba,</w:t>
      </w:r>
      <w:r w:rsidRPr="00B35F0A">
        <w:rPr>
          <w:rFonts w:asciiTheme="majorHAnsi" w:hAnsiTheme="majorHAnsi" w:cstheme="majorHAnsi"/>
          <w:i/>
          <w:iCs/>
          <w:sz w:val="28"/>
          <w:szCs w:val="28"/>
          <w:lang w:val="vi-VN"/>
        </w:rPr>
        <w:t xml:space="preserve"> </w:t>
      </w:r>
      <w:r w:rsidRPr="00B35F0A">
        <w:rPr>
          <w:rFonts w:asciiTheme="majorHAnsi" w:hAnsiTheme="majorHAnsi" w:cstheme="majorHAnsi"/>
          <w:iCs/>
          <w:sz w:val="28"/>
          <w:szCs w:val="28"/>
          <w:lang w:val="vi-VN"/>
        </w:rPr>
        <w:t>đáp ứng nhu cầu hội nhập quốc tế trong đảm bảo xuất nhập khẩu thực phẩm</w:t>
      </w:r>
    </w:p>
    <w:p w14:paraId="6D96CEF9" w14:textId="77777777" w:rsidR="00D97184" w:rsidRPr="00B35F0A" w:rsidRDefault="00D97184" w:rsidP="00C73818">
      <w:pPr>
        <w:pStyle w:val="2"/>
        <w:spacing w:line="300" w:lineRule="auto"/>
        <w:rPr>
          <w:color w:val="auto"/>
        </w:rPr>
      </w:pPr>
      <w:bookmarkStart w:id="38" w:name="_Toc210116598"/>
      <w:bookmarkStart w:id="39" w:name="_Toc217288395"/>
      <w:r w:rsidRPr="00B35F0A">
        <w:rPr>
          <w:color w:val="auto"/>
        </w:rPr>
        <w:t xml:space="preserve">1.2. Các yếu tố tác động đến thực hiện pháp luật về </w:t>
      </w:r>
      <w:r w:rsidR="0042290D" w:rsidRPr="00B35F0A">
        <w:rPr>
          <w:color w:val="auto"/>
        </w:rPr>
        <w:t>vệ sinh an toàn</w:t>
      </w:r>
      <w:r w:rsidRPr="00B35F0A">
        <w:rPr>
          <w:color w:val="auto"/>
        </w:rPr>
        <w:t xml:space="preserve"> thực phẩm</w:t>
      </w:r>
      <w:bookmarkEnd w:id="38"/>
      <w:bookmarkEnd w:id="39"/>
    </w:p>
    <w:p w14:paraId="4D8F20D0" w14:textId="77777777" w:rsidR="00D97184" w:rsidRPr="00393121" w:rsidRDefault="00D97184" w:rsidP="00C73818">
      <w:pPr>
        <w:pStyle w:val="3"/>
        <w:spacing w:line="300" w:lineRule="auto"/>
        <w:rPr>
          <w:color w:val="auto"/>
          <w:lang w:val="vi-VN"/>
        </w:rPr>
      </w:pPr>
      <w:bookmarkStart w:id="40" w:name="_Toc210116599"/>
      <w:bookmarkStart w:id="41" w:name="_Toc217288396"/>
      <w:r w:rsidRPr="00393121">
        <w:rPr>
          <w:color w:val="auto"/>
          <w:lang w:val="vi-VN"/>
        </w:rPr>
        <w:t>1.2.1. Yếu tố kinh tế - xã hội</w:t>
      </w:r>
      <w:bookmarkEnd w:id="40"/>
      <w:bookmarkEnd w:id="41"/>
    </w:p>
    <w:p w14:paraId="06EABD3C" w14:textId="77777777" w:rsidR="00D97184" w:rsidRPr="00B35F0A" w:rsidRDefault="00D97184" w:rsidP="00C73818">
      <w:pPr>
        <w:pStyle w:val="NormalWeb"/>
        <w:shd w:val="clear" w:color="auto" w:fill="FFFFFF"/>
        <w:spacing w:before="0" w:beforeAutospacing="0" w:after="0" w:afterAutospacing="0" w:line="300"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Đảng Cộng sản Việt Nam trong Văn kiện Đại hội XIII đã xác định rõ tầm quan trọng của phát triển kinh tế xã hội đi đôi với nâng cao chất lượng đời sống nhân dân, trong đó có việc bảo đảm </w:t>
      </w:r>
      <w:r w:rsidR="005540A2" w:rsidRPr="00B35F0A">
        <w:rPr>
          <w:rFonts w:asciiTheme="majorHAnsi" w:hAnsiTheme="majorHAnsi" w:cstheme="majorHAnsi"/>
          <w:sz w:val="28"/>
          <w:szCs w:val="28"/>
          <w:lang w:val="vi-VN"/>
        </w:rPr>
        <w:t>ATTP</w:t>
      </w:r>
      <w:r w:rsidRPr="00B35F0A">
        <w:rPr>
          <w:rFonts w:asciiTheme="majorHAnsi" w:hAnsiTheme="majorHAnsi" w:cstheme="majorHAnsi"/>
          <w:sz w:val="28"/>
          <w:szCs w:val="28"/>
          <w:lang w:val="vi-VN"/>
        </w:rPr>
        <w:t xml:space="preserve"> để nâng cao sức khỏe cộng đồng.</w:t>
      </w:r>
    </w:p>
    <w:p w14:paraId="766A48F6" w14:textId="6350A0AE" w:rsidR="00D97184" w:rsidRPr="00B35F0A" w:rsidRDefault="00D97184" w:rsidP="00C73818">
      <w:pPr>
        <w:pStyle w:val="NormalWeb"/>
        <w:shd w:val="clear" w:color="auto" w:fill="FFFFFF"/>
        <w:spacing w:before="0" w:beforeAutospacing="0" w:after="0" w:afterAutospacing="0" w:line="300"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Hơn nữa, sự chuyển dịch cơ cấu kinh tế và quá trình công nghiệp hóa, hiện đại hóa nông nghiệp cũng tạo ra áp lực và cơ hội mới cho việc thực hiện pháp luật </w:t>
      </w:r>
      <w:r w:rsidR="00393121">
        <w:rPr>
          <w:rFonts w:asciiTheme="majorHAnsi" w:hAnsiTheme="majorHAnsi" w:cstheme="majorHAnsi"/>
          <w:sz w:val="28"/>
          <w:szCs w:val="28"/>
          <w:lang w:val="vi-VN"/>
        </w:rPr>
        <w:t>VSATTP</w:t>
      </w:r>
      <w:r w:rsidRPr="00B35F0A">
        <w:rPr>
          <w:rFonts w:asciiTheme="majorHAnsi" w:hAnsiTheme="majorHAnsi" w:cstheme="majorHAnsi"/>
          <w:sz w:val="28"/>
          <w:szCs w:val="28"/>
          <w:lang w:val="vi-VN"/>
        </w:rPr>
        <w:t>. Việc phát triển các mô hình sản xuất thực phẩm theo chuỗi giá trị, ứng dụng khoa học công nghệ hiện đại không những nâng cao chất lượng sản phẩm mà còn giúp doanh nghiệp và người sản xuất tuân thủ các tiêu chuẩn an toàn một cách chủ động và hiệu quả.</w:t>
      </w:r>
    </w:p>
    <w:p w14:paraId="667DFEF9" w14:textId="77777777" w:rsidR="00D97184" w:rsidRPr="00B35F0A" w:rsidRDefault="00D97184" w:rsidP="00C73818">
      <w:pPr>
        <w:pStyle w:val="NormalWeb"/>
        <w:shd w:val="clear" w:color="auto" w:fill="FFFFFF"/>
        <w:spacing w:before="0" w:beforeAutospacing="0" w:after="0" w:afterAutospacing="0" w:line="300"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lastRenderedPageBreak/>
        <w:t xml:space="preserve">Bên cạnh đó, vai trò của xã hội trong việc giám sát và tham gia thực thi pháp luật cũng ngày càng được chú trọng. Tại Chỉ thị số 16-CT/TW ngày 20/3/2020 của Ban Bí thư Trung ương Đảng về tăng cường công tác bảo đảm </w:t>
      </w:r>
      <w:r w:rsidR="005540A2" w:rsidRPr="00B35F0A">
        <w:rPr>
          <w:rFonts w:asciiTheme="majorHAnsi" w:hAnsiTheme="majorHAnsi" w:cstheme="majorHAnsi"/>
          <w:sz w:val="28"/>
          <w:szCs w:val="28"/>
          <w:lang w:val="vi-VN"/>
        </w:rPr>
        <w:t>ATTP</w:t>
      </w:r>
      <w:r w:rsidRPr="00B35F0A">
        <w:rPr>
          <w:rFonts w:asciiTheme="majorHAnsi" w:hAnsiTheme="majorHAnsi" w:cstheme="majorHAnsi"/>
          <w:sz w:val="28"/>
          <w:szCs w:val="28"/>
          <w:lang w:val="vi-VN"/>
        </w:rPr>
        <w:t xml:space="preserve"> trong tình hình mới, cũng nhấn mạnh: “</w:t>
      </w:r>
      <w:r w:rsidRPr="00B35F0A">
        <w:rPr>
          <w:rFonts w:asciiTheme="majorHAnsi" w:hAnsiTheme="majorHAnsi" w:cstheme="majorHAnsi"/>
          <w:i/>
          <w:sz w:val="28"/>
          <w:szCs w:val="28"/>
          <w:lang w:val="vi-VN"/>
        </w:rPr>
        <w:t xml:space="preserve">Việc quản lý </w:t>
      </w:r>
      <w:r w:rsidR="005540A2" w:rsidRPr="00B35F0A">
        <w:rPr>
          <w:rFonts w:asciiTheme="majorHAnsi" w:hAnsiTheme="majorHAnsi" w:cstheme="majorHAnsi"/>
          <w:i/>
          <w:sz w:val="28"/>
          <w:szCs w:val="28"/>
          <w:lang w:val="vi-VN"/>
        </w:rPr>
        <w:t>ATTP</w:t>
      </w:r>
      <w:r w:rsidRPr="00B35F0A">
        <w:rPr>
          <w:rFonts w:asciiTheme="majorHAnsi" w:hAnsiTheme="majorHAnsi" w:cstheme="majorHAnsi"/>
          <w:i/>
          <w:sz w:val="28"/>
          <w:szCs w:val="28"/>
          <w:lang w:val="vi-VN"/>
        </w:rPr>
        <w:t xml:space="preserve"> cần được coi là nhiệm vụ chính trị quan trọng, nhằm bảo vệ sức khỏe nhân dân và nâng cao chất lượng cuộc sống, đồng thời góp phần phát triển kinh tế, tăng cường uy tín quốc gia trên trường quốc tế”</w:t>
      </w:r>
      <w:r w:rsidRPr="00B35F0A">
        <w:rPr>
          <w:rStyle w:val="FootnoteReference"/>
          <w:rFonts w:asciiTheme="majorHAnsi" w:hAnsiTheme="majorHAnsi" w:cstheme="majorHAnsi"/>
          <w:sz w:val="28"/>
          <w:szCs w:val="28"/>
          <w:lang w:val="vi-VN"/>
        </w:rPr>
        <w:footnoteReference w:id="3"/>
      </w:r>
      <w:r w:rsidRPr="00B35F0A">
        <w:rPr>
          <w:rFonts w:asciiTheme="majorHAnsi" w:hAnsiTheme="majorHAnsi" w:cstheme="majorHAnsi"/>
          <w:sz w:val="28"/>
          <w:szCs w:val="28"/>
          <w:lang w:val="vi-VN"/>
        </w:rPr>
        <w:t>.</w:t>
      </w:r>
    </w:p>
    <w:p w14:paraId="0AAB8F2C" w14:textId="77777777" w:rsidR="00D97184" w:rsidRPr="00393121" w:rsidRDefault="00D97184" w:rsidP="00C73818">
      <w:pPr>
        <w:pStyle w:val="3"/>
        <w:spacing w:line="300" w:lineRule="auto"/>
        <w:rPr>
          <w:color w:val="auto"/>
          <w:lang w:val="vi-VN"/>
        </w:rPr>
      </w:pPr>
      <w:bookmarkStart w:id="42" w:name="_Toc210116600"/>
      <w:bookmarkStart w:id="43" w:name="_Toc217288397"/>
      <w:r w:rsidRPr="00393121">
        <w:rPr>
          <w:color w:val="auto"/>
          <w:lang w:val="vi-VN"/>
        </w:rPr>
        <w:t>1.2.2. Yếu tố pháp lý</w:t>
      </w:r>
      <w:bookmarkEnd w:id="42"/>
      <w:bookmarkEnd w:id="43"/>
    </w:p>
    <w:p w14:paraId="72A02FFF" w14:textId="77777777" w:rsidR="00D97184" w:rsidRPr="00B35F0A" w:rsidRDefault="00D97184" w:rsidP="00C73818">
      <w:pPr>
        <w:pStyle w:val="NormalWeb"/>
        <w:shd w:val="clear" w:color="auto" w:fill="FFFFFF"/>
        <w:spacing w:before="0" w:beforeAutospacing="0" w:after="0" w:afterAutospacing="0" w:line="300"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Việc xây dựng và ban hành các văn bản pháp luật như Luật </w:t>
      </w:r>
      <w:r w:rsidR="005540A2" w:rsidRPr="00B35F0A">
        <w:rPr>
          <w:rFonts w:asciiTheme="majorHAnsi" w:hAnsiTheme="majorHAnsi" w:cstheme="majorHAnsi"/>
          <w:sz w:val="28"/>
          <w:szCs w:val="28"/>
          <w:lang w:val="vi-VN"/>
        </w:rPr>
        <w:t>ATTP</w:t>
      </w:r>
      <w:r w:rsidRPr="00B35F0A">
        <w:rPr>
          <w:rFonts w:asciiTheme="majorHAnsi" w:hAnsiTheme="majorHAnsi" w:cstheme="majorHAnsi"/>
          <w:sz w:val="28"/>
          <w:szCs w:val="28"/>
          <w:lang w:val="vi-VN"/>
        </w:rPr>
        <w:t xml:space="preserve"> năm 2010, được sửa đổi, bổ sung năm 2018 cùng các văn bản hướng dẫn thi hành, quy chuẩn kỹ thuật quốc gia, tiêu chuẩn </w:t>
      </w:r>
      <w:r w:rsidR="001B07A7" w:rsidRPr="00B35F0A">
        <w:rPr>
          <w:rFonts w:asciiTheme="majorHAnsi" w:hAnsiTheme="majorHAnsi" w:cstheme="majorHAnsi"/>
          <w:sz w:val="28"/>
          <w:szCs w:val="28"/>
          <w:lang w:val="vi-VN"/>
        </w:rPr>
        <w:t>VSATTP</w:t>
      </w:r>
      <w:r w:rsidRPr="00B35F0A">
        <w:rPr>
          <w:rFonts w:asciiTheme="majorHAnsi" w:hAnsiTheme="majorHAnsi" w:cstheme="majorHAnsi"/>
          <w:sz w:val="28"/>
          <w:szCs w:val="28"/>
          <w:lang w:val="vi-VN"/>
        </w:rPr>
        <w:t>, đã tạo điều kiện thuận lợi cho công tác quản lý và giám sát từ khâu sản xuất, chế biến đến tiêu thụ thực phẩm.</w:t>
      </w:r>
    </w:p>
    <w:p w14:paraId="065E3F81" w14:textId="77777777" w:rsidR="00D97184" w:rsidRPr="00B35F0A" w:rsidRDefault="00D97184" w:rsidP="00C73818">
      <w:pPr>
        <w:pStyle w:val="NormalWeb"/>
        <w:shd w:val="clear" w:color="auto" w:fill="FFFFFF"/>
        <w:spacing w:before="0" w:beforeAutospacing="0" w:after="0" w:afterAutospacing="0" w:line="300"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Ngoài ra, các cơ chế pháp lý về giám sát, thanh tra, kiểm tra và xử lý vi phạm cũng cần được nâng cao hiệu quả nhằm đảm bảo tính nghiêm minh của pháp luật, từ đó tạo dựng niềm tin vững chắc trong xã hội. Yếu tố pháp lý càng minh bạch, chặt chẽ thì càng góp phần giảm thiểu các hành vi vi phạm, từ đó bảo vệ sức khỏe cộng đồng một cách bền vững</w:t>
      </w:r>
      <w:r w:rsidR="009B40D5" w:rsidRPr="00B35F0A">
        <w:rPr>
          <w:rFonts w:asciiTheme="majorHAnsi" w:hAnsiTheme="majorHAnsi" w:cstheme="majorHAnsi"/>
          <w:sz w:val="28"/>
          <w:szCs w:val="28"/>
          <w:lang w:val="vi-VN"/>
        </w:rPr>
        <w:t>.</w:t>
      </w:r>
    </w:p>
    <w:p w14:paraId="68B6E0B2" w14:textId="77777777" w:rsidR="00D97184" w:rsidRPr="00393121" w:rsidRDefault="00E52072" w:rsidP="00C73818">
      <w:pPr>
        <w:pStyle w:val="3"/>
        <w:spacing w:line="300" w:lineRule="auto"/>
        <w:rPr>
          <w:color w:val="auto"/>
          <w:lang w:val="vi-VN"/>
        </w:rPr>
      </w:pPr>
      <w:bookmarkStart w:id="44" w:name="_Toc210116601"/>
      <w:bookmarkStart w:id="45" w:name="_Toc217288398"/>
      <w:r w:rsidRPr="00393121">
        <w:rPr>
          <w:color w:val="auto"/>
          <w:lang w:val="vi-VN"/>
        </w:rPr>
        <w:t xml:space="preserve">1.2.3. </w:t>
      </w:r>
      <w:r w:rsidR="00D97184" w:rsidRPr="00393121">
        <w:rPr>
          <w:color w:val="auto"/>
          <w:lang w:val="vi-VN"/>
        </w:rPr>
        <w:t>Yếu tố văn hóa và lối sống</w:t>
      </w:r>
      <w:bookmarkEnd w:id="44"/>
      <w:bookmarkEnd w:id="45"/>
    </w:p>
    <w:p w14:paraId="4AD70CA4" w14:textId="254669E1" w:rsidR="00254455" w:rsidRPr="00B35F0A" w:rsidRDefault="00254455" w:rsidP="00C73818">
      <w:pPr>
        <w:pStyle w:val="NormalWeb"/>
        <w:spacing w:before="0" w:beforeAutospacing="0" w:after="0" w:afterAutospacing="0" w:line="300" w:lineRule="auto"/>
        <w:ind w:firstLine="709"/>
        <w:jc w:val="both"/>
        <w:rPr>
          <w:rFonts w:asciiTheme="majorHAnsi" w:hAnsiTheme="majorHAnsi" w:cstheme="majorHAnsi"/>
          <w:spacing w:val="-2"/>
          <w:sz w:val="28"/>
          <w:szCs w:val="28"/>
          <w:lang w:val="vi-VN"/>
        </w:rPr>
      </w:pPr>
      <w:r w:rsidRPr="00B35F0A">
        <w:rPr>
          <w:rFonts w:asciiTheme="majorHAnsi" w:hAnsiTheme="majorHAnsi" w:cstheme="majorHAnsi"/>
          <w:spacing w:val="-2"/>
          <w:sz w:val="28"/>
          <w:szCs w:val="28"/>
          <w:lang w:val="vi-VN"/>
        </w:rPr>
        <w:t xml:space="preserve">Văn hóa tiêu dùng, thói quen sinh hoạt và lối sống của người dân có ảnh hưởng trực tiếp đến hiệu quả thực thi luật bảo vệ </w:t>
      </w:r>
      <w:r w:rsidR="00393121">
        <w:rPr>
          <w:rFonts w:asciiTheme="majorHAnsi" w:hAnsiTheme="majorHAnsi" w:cstheme="majorHAnsi"/>
          <w:spacing w:val="-2"/>
          <w:sz w:val="28"/>
          <w:szCs w:val="28"/>
          <w:lang w:val="vi-VN"/>
        </w:rPr>
        <w:t>VSATTP</w:t>
      </w:r>
      <w:r w:rsidR="004C1D70" w:rsidRPr="00B35F0A">
        <w:rPr>
          <w:rFonts w:asciiTheme="majorHAnsi" w:hAnsiTheme="majorHAnsi" w:cstheme="majorHAnsi"/>
          <w:spacing w:val="-2"/>
          <w:sz w:val="28"/>
          <w:szCs w:val="28"/>
          <w:lang w:val="vi-VN"/>
        </w:rPr>
        <w:t>. Theo FAO và WHO,</w:t>
      </w:r>
      <w:r w:rsidRPr="00B35F0A">
        <w:rPr>
          <w:rFonts w:asciiTheme="majorHAnsi" w:hAnsiTheme="majorHAnsi" w:cstheme="majorHAnsi"/>
          <w:spacing w:val="-2"/>
          <w:sz w:val="28"/>
          <w:szCs w:val="28"/>
          <w:lang w:val="vi-VN"/>
        </w:rPr>
        <w:t xml:space="preserve"> yếu tố văn hóa ẩm thực quyết định hành vi đơn lựa chọn và sử dụng thực phẩm, từ đó tác động đến chế độ thủ công tiêu chuẩn ATTP trong toàn bộ chuỗi cung ứng.</w:t>
      </w:r>
      <w:r w:rsidR="004C1D70" w:rsidRPr="00B35F0A">
        <w:rPr>
          <w:rStyle w:val="FootnoteReference"/>
          <w:rFonts w:asciiTheme="majorHAnsi" w:hAnsiTheme="majorHAnsi" w:cstheme="majorHAnsi"/>
          <w:spacing w:val="-2"/>
          <w:sz w:val="28"/>
          <w:szCs w:val="28"/>
        </w:rPr>
        <w:footnoteReference w:id="4"/>
      </w:r>
    </w:p>
    <w:p w14:paraId="370CD2B6" w14:textId="77777777" w:rsidR="00254455" w:rsidRPr="00B35F0A" w:rsidRDefault="00254455" w:rsidP="00C73818">
      <w:pPr>
        <w:pStyle w:val="NormalWeb"/>
        <w:spacing w:before="0" w:beforeAutospacing="0" w:after="0" w:afterAutospacing="0" w:line="300"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Tại Việt Nam, truyền thống ẩm thực phong phú và đa dạng là văn hóa đặc biệt sắc nét, ẩn chứa nhiều công thức cho công tác quản lý ATTP.</w:t>
      </w:r>
    </w:p>
    <w:p w14:paraId="01FC4F83" w14:textId="77777777" w:rsidR="00254455" w:rsidRPr="00B35F0A" w:rsidRDefault="00254455" w:rsidP="00C73818">
      <w:pPr>
        <w:pStyle w:val="NormalWeb"/>
        <w:spacing w:before="0" w:beforeAutospacing="0" w:after="0" w:afterAutospacing="0" w:line="300"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Ngoài ra, mức độ nhận thức của người tiêu dùng về ATTP chịu ảnh hưởng từ quá trình học vấn, truyền thông tin và niềm tin vào hệ thống quản lý nhà nước. Khi niềm tin của dân dân đối với cơ quan kiểm soát chưa cao, việc thực thi pháp luật sẽ gặp khó khăn do thiếu sự đồng thuận.</w:t>
      </w:r>
    </w:p>
    <w:p w14:paraId="4782FB54" w14:textId="784D80DF" w:rsidR="00D97184" w:rsidRPr="00B35F0A" w:rsidRDefault="00254455" w:rsidP="00C73818">
      <w:pPr>
        <w:pStyle w:val="NormalWeb"/>
        <w:spacing w:before="0" w:beforeAutospacing="0" w:after="0" w:afterAutospacing="0" w:line="300"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Do đó, để nâng cao hiệu quả thực hiện luật về </w:t>
      </w:r>
      <w:r w:rsidR="00393121">
        <w:rPr>
          <w:rFonts w:asciiTheme="majorHAnsi" w:hAnsiTheme="majorHAnsi" w:cstheme="majorHAnsi"/>
          <w:sz w:val="28"/>
          <w:szCs w:val="28"/>
          <w:lang w:val="vi-VN"/>
        </w:rPr>
        <w:t>VSATTP</w:t>
      </w:r>
      <w:r w:rsidRPr="00B35F0A">
        <w:rPr>
          <w:rFonts w:asciiTheme="majorHAnsi" w:hAnsiTheme="majorHAnsi" w:cstheme="majorHAnsi"/>
          <w:sz w:val="28"/>
          <w:szCs w:val="28"/>
          <w:lang w:val="vi-VN"/>
        </w:rPr>
        <w:t>, cần kết hợp yếu tố văn hóa hóa - lối sống trong quá trình hoạch định chính sách, đồng thời thúc đẩy các chương trình tuyên truyền, giáo dục thúc đẩy thay đổi hành vi và nâng cao nhận thức cộng đồng về một toàn thực phẩm.</w:t>
      </w:r>
    </w:p>
    <w:p w14:paraId="06F09BD7" w14:textId="77777777" w:rsidR="00D97184" w:rsidRPr="00393121" w:rsidRDefault="00E52072" w:rsidP="00C73818">
      <w:pPr>
        <w:pStyle w:val="3"/>
        <w:rPr>
          <w:color w:val="auto"/>
          <w:lang w:val="vi-VN"/>
        </w:rPr>
      </w:pPr>
      <w:bookmarkStart w:id="46" w:name="_Toc210116602"/>
      <w:bookmarkStart w:id="47" w:name="_Toc217288399"/>
      <w:r w:rsidRPr="00393121">
        <w:rPr>
          <w:color w:val="auto"/>
          <w:lang w:val="vi-VN"/>
        </w:rPr>
        <w:lastRenderedPageBreak/>
        <w:t>1.2.4.</w:t>
      </w:r>
      <w:r w:rsidR="009B40D5" w:rsidRPr="00393121">
        <w:rPr>
          <w:color w:val="auto"/>
          <w:lang w:val="vi-VN"/>
        </w:rPr>
        <w:t xml:space="preserve"> </w:t>
      </w:r>
      <w:r w:rsidR="006D5AF5" w:rsidRPr="00393121">
        <w:rPr>
          <w:color w:val="auto"/>
          <w:lang w:val="vi-VN"/>
        </w:rPr>
        <w:t xml:space="preserve">Ý thức pháp luật của chủ thể thực hiện pháp luật về </w:t>
      </w:r>
      <w:r w:rsidR="0042290D" w:rsidRPr="00393121">
        <w:rPr>
          <w:color w:val="auto"/>
          <w:lang w:val="vi-VN"/>
        </w:rPr>
        <w:t>vệ sinh an toàn</w:t>
      </w:r>
      <w:r w:rsidR="006D5AF5" w:rsidRPr="00393121">
        <w:rPr>
          <w:color w:val="auto"/>
          <w:lang w:val="vi-VN"/>
        </w:rPr>
        <w:t xml:space="preserve"> thực phẩm</w:t>
      </w:r>
      <w:bookmarkEnd w:id="46"/>
      <w:bookmarkEnd w:id="47"/>
    </w:p>
    <w:p w14:paraId="579734D0" w14:textId="07DA9503" w:rsidR="009B40D5" w:rsidRPr="00B35F0A" w:rsidRDefault="009B40D5" w:rsidP="00026E60">
      <w:pPr>
        <w:spacing w:after="0" w:line="312" w:lineRule="auto"/>
        <w:ind w:firstLine="709"/>
        <w:jc w:val="both"/>
        <w:rPr>
          <w:rFonts w:asciiTheme="majorHAnsi" w:eastAsia="Times New Roman" w:hAnsiTheme="majorHAnsi" w:cstheme="majorHAnsi"/>
          <w:kern w:val="0"/>
          <w:sz w:val="28"/>
          <w:szCs w:val="28"/>
          <w14:ligatures w14:val="none"/>
        </w:rPr>
      </w:pPr>
      <w:r w:rsidRPr="00B35F0A">
        <w:rPr>
          <w:rFonts w:asciiTheme="majorHAnsi" w:eastAsia="Times New Roman" w:hAnsiTheme="majorHAnsi" w:cstheme="majorHAnsi"/>
          <w:kern w:val="0"/>
          <w:sz w:val="28"/>
          <w:szCs w:val="28"/>
          <w14:ligatures w14:val="none"/>
        </w:rPr>
        <w:t xml:space="preserve">Đóng vai trò trung tâm trong việc bảo đảm hiệu lực và hiệu quả của quá trình thực thi pháp luật về </w:t>
      </w:r>
      <w:r w:rsidR="00393121">
        <w:rPr>
          <w:rFonts w:asciiTheme="majorHAnsi" w:eastAsia="Times New Roman" w:hAnsiTheme="majorHAnsi" w:cstheme="majorHAnsi"/>
          <w:kern w:val="0"/>
          <w:sz w:val="28"/>
          <w:szCs w:val="28"/>
          <w14:ligatures w14:val="none"/>
        </w:rPr>
        <w:t>VSATTP</w:t>
      </w:r>
      <w:r w:rsidRPr="00B35F0A">
        <w:rPr>
          <w:rFonts w:asciiTheme="majorHAnsi" w:eastAsia="Times New Roman" w:hAnsiTheme="majorHAnsi" w:cstheme="majorHAnsi"/>
          <w:kern w:val="0"/>
          <w:sz w:val="28"/>
          <w:szCs w:val="28"/>
          <w14:ligatures w14:val="none"/>
        </w:rPr>
        <w:t xml:space="preserve"> </w:t>
      </w:r>
      <w:r w:rsidRPr="00B35F0A">
        <w:rPr>
          <w:rFonts w:asciiTheme="majorHAnsi" w:eastAsia="Times New Roman" w:hAnsiTheme="majorHAnsi" w:cstheme="majorHAnsi"/>
          <w:bCs/>
          <w:kern w:val="0"/>
          <w:sz w:val="28"/>
          <w:szCs w:val="28"/>
          <w14:ligatures w14:val="none"/>
        </w:rPr>
        <w:t>ý thức pháp luật của các chủ thể</w:t>
      </w:r>
      <w:r w:rsidRPr="00B35F0A">
        <w:rPr>
          <w:rFonts w:asciiTheme="majorHAnsi" w:eastAsia="Times New Roman" w:hAnsiTheme="majorHAnsi" w:cstheme="majorHAnsi"/>
          <w:kern w:val="0"/>
          <w:sz w:val="28"/>
          <w:szCs w:val="28"/>
          <w14:ligatures w14:val="none"/>
        </w:rPr>
        <w:t xml:space="preserve"> không chỉ phản ánh trình độ nhận thức mà còn thể hiện thái độ, trách nhiệm và hành vi tuân thủ pháp luật trong thực tiễn. Ý thức pháp luật càng đầy đủ, sâu sắc thì khả năng chấp hành tự giác, chủ động và nghiêm túc càng cao, góp phầ</w:t>
      </w:r>
      <w:r w:rsidR="003B6770" w:rsidRPr="00B35F0A">
        <w:rPr>
          <w:rFonts w:asciiTheme="majorHAnsi" w:eastAsia="Times New Roman" w:hAnsiTheme="majorHAnsi" w:cstheme="majorHAnsi"/>
          <w:kern w:val="0"/>
          <w:sz w:val="28"/>
          <w:szCs w:val="28"/>
          <w14:ligatures w14:val="none"/>
        </w:rPr>
        <w:t>n xây dựng môi trường sản xuất -</w:t>
      </w:r>
      <w:r w:rsidRPr="00B35F0A">
        <w:rPr>
          <w:rFonts w:asciiTheme="majorHAnsi" w:eastAsia="Times New Roman" w:hAnsiTheme="majorHAnsi" w:cstheme="majorHAnsi"/>
          <w:kern w:val="0"/>
          <w:sz w:val="28"/>
          <w:szCs w:val="28"/>
          <w14:ligatures w14:val="none"/>
        </w:rPr>
        <w:t xml:space="preserve"> kinh doanh thực phẩm lành mạnh và an toàn.</w:t>
      </w:r>
    </w:p>
    <w:p w14:paraId="5ED1E1C2" w14:textId="77777777" w:rsidR="00067DCE" w:rsidRPr="00393121" w:rsidRDefault="009B40D5" w:rsidP="00026E60">
      <w:pPr>
        <w:spacing w:after="0" w:line="312" w:lineRule="auto"/>
        <w:ind w:firstLine="709"/>
        <w:jc w:val="both"/>
        <w:rPr>
          <w:rFonts w:asciiTheme="majorHAnsi" w:eastAsia="Times New Roman" w:hAnsiTheme="majorHAnsi" w:cstheme="majorHAnsi"/>
          <w:kern w:val="0"/>
          <w:sz w:val="28"/>
          <w:szCs w:val="28"/>
          <w14:ligatures w14:val="none"/>
        </w:rPr>
      </w:pPr>
      <w:r w:rsidRPr="00B35F0A">
        <w:rPr>
          <w:rFonts w:asciiTheme="majorHAnsi" w:eastAsia="Times New Roman" w:hAnsiTheme="majorHAnsi" w:cstheme="majorHAnsi"/>
          <w:kern w:val="0"/>
          <w:sz w:val="28"/>
          <w:szCs w:val="28"/>
          <w14:ligatures w14:val="none"/>
        </w:rPr>
        <w:t>Sự thiếu hụt kiến thức pháp luật, kết hợp với tâm lý chủ quan, lợi ích ngắn hạn và cơ chế giám sát chưa chặt chẽ đã tạo ra lỗ hổng trong thực thi. Do vậy, việc bồi dưỡng, nâng cao ý thức pháp luật cần được đặt lên hàng đầu</w:t>
      </w:r>
      <w:r w:rsidR="00785F1A" w:rsidRPr="00393121">
        <w:rPr>
          <w:rFonts w:asciiTheme="majorHAnsi" w:eastAsia="Times New Roman" w:hAnsiTheme="majorHAnsi" w:cstheme="majorHAnsi"/>
          <w:kern w:val="0"/>
          <w:sz w:val="28"/>
          <w:szCs w:val="28"/>
          <w14:ligatures w14:val="none"/>
        </w:rPr>
        <w:t>.</w:t>
      </w:r>
    </w:p>
    <w:p w14:paraId="34CEB348" w14:textId="77777777" w:rsidR="00785F1A" w:rsidRPr="00B35F0A" w:rsidRDefault="00785F1A" w:rsidP="00026E60">
      <w:pPr>
        <w:spacing w:after="0" w:line="312" w:lineRule="auto"/>
        <w:ind w:firstLine="709"/>
        <w:jc w:val="both"/>
        <w:rPr>
          <w:rFonts w:asciiTheme="majorHAnsi" w:eastAsia="Times New Roman" w:hAnsiTheme="majorHAnsi" w:cstheme="majorHAnsi"/>
          <w:b/>
          <w:bCs/>
          <w:kern w:val="0"/>
          <w:sz w:val="28"/>
          <w:szCs w:val="28"/>
          <w14:ligatures w14:val="none"/>
        </w:rPr>
      </w:pPr>
      <w:bookmarkStart w:id="48" w:name="_Toc210116603"/>
      <w:r w:rsidRPr="00B35F0A">
        <w:rPr>
          <w:rFonts w:asciiTheme="majorHAnsi" w:hAnsiTheme="majorHAnsi" w:cstheme="majorHAnsi"/>
          <w:b/>
          <w:bCs/>
          <w:sz w:val="28"/>
          <w:szCs w:val="28"/>
        </w:rPr>
        <w:br w:type="page"/>
      </w:r>
    </w:p>
    <w:p w14:paraId="78C0A8E5" w14:textId="77777777" w:rsidR="00D97184" w:rsidRPr="00B35F0A" w:rsidRDefault="00D97184" w:rsidP="00B26531">
      <w:pPr>
        <w:pStyle w:val="1"/>
        <w:rPr>
          <w:color w:val="auto"/>
        </w:rPr>
      </w:pPr>
      <w:bookmarkStart w:id="49" w:name="_Toc217288400"/>
      <w:r w:rsidRPr="00B35F0A">
        <w:rPr>
          <w:color w:val="auto"/>
        </w:rPr>
        <w:lastRenderedPageBreak/>
        <w:t>Tiểu kết chương 1</w:t>
      </w:r>
      <w:bookmarkEnd w:id="48"/>
      <w:bookmarkEnd w:id="49"/>
    </w:p>
    <w:p w14:paraId="121C4DEF" w14:textId="77777777" w:rsidR="00B26531" w:rsidRPr="00B35F0A" w:rsidRDefault="00B26531"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p>
    <w:p w14:paraId="62E67D4C" w14:textId="100740FD" w:rsidR="00067DCE" w:rsidRPr="00B35F0A" w:rsidRDefault="00067DCE"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Chương 1 của đề án</w:t>
      </w:r>
      <w:r w:rsidR="00B9210D" w:rsidRPr="00B35F0A">
        <w:rPr>
          <w:rFonts w:asciiTheme="majorHAnsi" w:hAnsiTheme="majorHAnsi" w:cstheme="majorHAnsi"/>
          <w:sz w:val="28"/>
          <w:szCs w:val="28"/>
          <w:lang w:val="vi-VN"/>
        </w:rPr>
        <w:t xml:space="preserve"> đã khái quát một cách toàn diện về khái niệm và đặc điểm của </w:t>
      </w:r>
      <w:r w:rsidR="00393121">
        <w:rPr>
          <w:rFonts w:asciiTheme="majorHAnsi" w:hAnsiTheme="majorHAnsi" w:cstheme="majorHAnsi"/>
          <w:sz w:val="28"/>
          <w:szCs w:val="28"/>
          <w:lang w:val="vi-VN"/>
        </w:rPr>
        <w:t>VSATTP</w:t>
      </w:r>
      <w:r w:rsidR="00B9210D" w:rsidRPr="00B35F0A">
        <w:rPr>
          <w:rFonts w:asciiTheme="majorHAnsi" w:hAnsiTheme="majorHAnsi" w:cstheme="majorHAnsi"/>
          <w:sz w:val="28"/>
          <w:szCs w:val="28"/>
          <w:lang w:val="vi-VN"/>
        </w:rPr>
        <w:t xml:space="preserve"> dưới cả góc độ khoa học kỹ thuật và góc nhìn xã hội – pháp lý. Qua đó, cho thấy </w:t>
      </w:r>
      <w:r w:rsidR="00393121">
        <w:rPr>
          <w:rFonts w:asciiTheme="majorHAnsi" w:hAnsiTheme="majorHAnsi" w:cstheme="majorHAnsi"/>
          <w:sz w:val="28"/>
          <w:szCs w:val="28"/>
          <w:lang w:val="vi-VN"/>
        </w:rPr>
        <w:t>VSATTP</w:t>
      </w:r>
      <w:r w:rsidR="00B9210D" w:rsidRPr="00B35F0A">
        <w:rPr>
          <w:rFonts w:asciiTheme="majorHAnsi" w:hAnsiTheme="majorHAnsi" w:cstheme="majorHAnsi"/>
          <w:sz w:val="28"/>
          <w:szCs w:val="28"/>
          <w:lang w:val="vi-VN"/>
        </w:rPr>
        <w:t xml:space="preserve"> không chỉ là vấn đề liên quan đến sức khỏe cộng đồng mà còn là một bộ phận quan trọng trong hệ thống bảo đảm quyền con người, đặc biệt là quyền được sống và quyền được sử dụng thực phẩm an toàn. Luận văn đã làm rõ khái niệm và đặc điểm pháp luật về </w:t>
      </w:r>
      <w:r w:rsidR="00393121">
        <w:rPr>
          <w:rFonts w:asciiTheme="majorHAnsi" w:hAnsiTheme="majorHAnsi" w:cstheme="majorHAnsi"/>
          <w:sz w:val="28"/>
          <w:szCs w:val="28"/>
          <w:lang w:val="vi-VN"/>
        </w:rPr>
        <w:t>VSATTP</w:t>
      </w:r>
      <w:r w:rsidR="00B9210D" w:rsidRPr="00B35F0A">
        <w:rPr>
          <w:rFonts w:asciiTheme="majorHAnsi" w:hAnsiTheme="majorHAnsi" w:cstheme="majorHAnsi"/>
          <w:sz w:val="28"/>
          <w:szCs w:val="28"/>
          <w:lang w:val="vi-VN"/>
        </w:rPr>
        <w:t>, cho thấy tính liên ngành, điều chỉnh toàn bộ chuỗi cung ứng thực phẩm từ sản xuất đến tiêu dùng, với mục tiêu bảo vệ sức khỏe con người, đảm bảo trật tự xã hội và tăng cường hiệu lực quản lý nhà nước.</w:t>
      </w:r>
    </w:p>
    <w:p w14:paraId="3F61C4A5" w14:textId="7124DFDF" w:rsidR="00B9210D" w:rsidRPr="00B35F0A" w:rsidRDefault="00B9210D"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Trên cơ sở đó, chương này đã phân tích các nội dung cơ bản của pháp luật </w:t>
      </w:r>
      <w:r w:rsidR="00393121">
        <w:rPr>
          <w:rFonts w:asciiTheme="majorHAnsi" w:hAnsiTheme="majorHAnsi" w:cstheme="majorHAnsi"/>
          <w:sz w:val="28"/>
          <w:szCs w:val="28"/>
          <w:lang w:val="vi-VN"/>
        </w:rPr>
        <w:t>VSATTP</w:t>
      </w:r>
      <w:r w:rsidRPr="00B35F0A">
        <w:rPr>
          <w:rFonts w:asciiTheme="majorHAnsi" w:hAnsiTheme="majorHAnsi" w:cstheme="majorHAnsi"/>
          <w:sz w:val="28"/>
          <w:szCs w:val="28"/>
          <w:lang w:val="vi-VN"/>
        </w:rPr>
        <w:t xml:space="preserve"> hiện hành ở Việt Nam, bao gồm quy định về điều kiện </w:t>
      </w:r>
      <w:r w:rsidR="00D02A7B" w:rsidRPr="00B35F0A">
        <w:rPr>
          <w:rFonts w:asciiTheme="majorHAnsi" w:hAnsiTheme="majorHAnsi" w:cstheme="majorHAnsi"/>
          <w:sz w:val="28"/>
          <w:szCs w:val="28"/>
          <w:lang w:val="vi-VN"/>
        </w:rPr>
        <w:t>ATTP</w:t>
      </w:r>
      <w:r w:rsidRPr="00B35F0A">
        <w:rPr>
          <w:rFonts w:asciiTheme="majorHAnsi" w:hAnsiTheme="majorHAnsi" w:cstheme="majorHAnsi"/>
          <w:sz w:val="28"/>
          <w:szCs w:val="28"/>
          <w:lang w:val="vi-VN"/>
        </w:rPr>
        <w:t xml:space="preserve">, trách nhiệm của các chủ thể liên quan, quyền và nghĩa vụ của tổ chức – cá nhân, và hệ thống thanh tra, kiểm tra, xử lý vi phạm. Ngoài ra, chương 1 cũng đã đánh giá các yếu tố ảnh hưởng đến hiệu quả bảo đảm </w:t>
      </w:r>
      <w:r w:rsidR="00393121">
        <w:rPr>
          <w:rFonts w:asciiTheme="majorHAnsi" w:hAnsiTheme="majorHAnsi" w:cstheme="majorHAnsi"/>
          <w:sz w:val="28"/>
          <w:szCs w:val="28"/>
          <w:lang w:val="vi-VN"/>
        </w:rPr>
        <w:t>VSATTP</w:t>
      </w:r>
      <w:r w:rsidRPr="00B35F0A">
        <w:rPr>
          <w:rFonts w:asciiTheme="majorHAnsi" w:hAnsiTheme="majorHAnsi" w:cstheme="majorHAnsi"/>
          <w:sz w:val="28"/>
          <w:szCs w:val="28"/>
          <w:lang w:val="vi-VN"/>
        </w:rPr>
        <w:t xml:space="preserve">, như nhận thức cộng đồng, </w:t>
      </w:r>
      <w:r w:rsidR="00A60A7E" w:rsidRPr="00B35F0A">
        <w:rPr>
          <w:rFonts w:asciiTheme="majorHAnsi" w:hAnsiTheme="majorHAnsi" w:cstheme="majorHAnsi"/>
          <w:sz w:val="28"/>
          <w:szCs w:val="28"/>
          <w:lang w:val="vi-VN"/>
        </w:rPr>
        <w:t xml:space="preserve">đạo đức, </w:t>
      </w:r>
      <w:r w:rsidRPr="00B35F0A">
        <w:rPr>
          <w:rFonts w:asciiTheme="majorHAnsi" w:hAnsiTheme="majorHAnsi" w:cstheme="majorHAnsi"/>
          <w:sz w:val="28"/>
          <w:szCs w:val="28"/>
          <w:lang w:val="vi-VN"/>
        </w:rPr>
        <w:t>năng lực tổ chức thực thi pháp luật, điều kiện cơ sở vật chất – kỹ thuật, cũng như tác động của môi trường pháp lý và chính sách công</w:t>
      </w:r>
      <w:r w:rsidR="00A60A7E" w:rsidRPr="00B35F0A">
        <w:rPr>
          <w:rFonts w:asciiTheme="majorHAnsi" w:hAnsiTheme="majorHAnsi" w:cstheme="majorHAnsi"/>
          <w:sz w:val="28"/>
          <w:szCs w:val="28"/>
          <w:lang w:val="vi-VN"/>
        </w:rPr>
        <w:t xml:space="preserve"> đến vấn đề </w:t>
      </w:r>
      <w:r w:rsidR="00393121">
        <w:rPr>
          <w:rFonts w:asciiTheme="majorHAnsi" w:hAnsiTheme="majorHAnsi" w:cstheme="majorHAnsi"/>
          <w:sz w:val="28"/>
          <w:szCs w:val="28"/>
          <w:lang w:val="vi-VN"/>
        </w:rPr>
        <w:t>VSATTP</w:t>
      </w:r>
      <w:r w:rsidR="00A60A7E" w:rsidRPr="00B35F0A">
        <w:rPr>
          <w:rFonts w:asciiTheme="majorHAnsi" w:hAnsiTheme="majorHAnsi" w:cstheme="majorHAnsi"/>
          <w:sz w:val="28"/>
          <w:szCs w:val="28"/>
          <w:lang w:val="vi-VN"/>
        </w:rPr>
        <w:t xml:space="preserve"> hiện nay, và đặc biệt là trong các cơ sở giáo dục nơi mà những đối tượng dễ bị chịu tổn thương về vấn đề </w:t>
      </w:r>
      <w:r w:rsidR="00393121">
        <w:rPr>
          <w:rFonts w:asciiTheme="majorHAnsi" w:hAnsiTheme="majorHAnsi" w:cstheme="majorHAnsi"/>
          <w:sz w:val="28"/>
          <w:szCs w:val="28"/>
          <w:lang w:val="vi-VN"/>
        </w:rPr>
        <w:t>VSATTP</w:t>
      </w:r>
      <w:r w:rsidR="00A60A7E" w:rsidRPr="00B35F0A">
        <w:rPr>
          <w:rFonts w:asciiTheme="majorHAnsi" w:hAnsiTheme="majorHAnsi" w:cstheme="majorHAnsi"/>
          <w:sz w:val="28"/>
          <w:szCs w:val="28"/>
          <w:lang w:val="vi-VN"/>
        </w:rPr>
        <w:t>, sức khỏe, tính mạng.</w:t>
      </w:r>
    </w:p>
    <w:p w14:paraId="24C1C755" w14:textId="77777777" w:rsidR="009B40D5" w:rsidRPr="00B35F0A" w:rsidRDefault="009B40D5"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p>
    <w:p w14:paraId="3908D61B" w14:textId="77777777" w:rsidR="009B40D5" w:rsidRPr="00B35F0A" w:rsidRDefault="009B40D5"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p>
    <w:p w14:paraId="230A9590" w14:textId="77777777" w:rsidR="009B40D5" w:rsidRPr="00B35F0A" w:rsidRDefault="009B40D5"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p>
    <w:p w14:paraId="6818814A" w14:textId="77777777" w:rsidR="009B40D5" w:rsidRPr="00B35F0A" w:rsidRDefault="009B40D5"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p>
    <w:p w14:paraId="0F24D4C5" w14:textId="77777777" w:rsidR="009B40D5" w:rsidRPr="00B35F0A" w:rsidRDefault="009B40D5"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p>
    <w:p w14:paraId="130337BA" w14:textId="77777777" w:rsidR="009B40D5" w:rsidRPr="00B35F0A" w:rsidRDefault="009B40D5"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p>
    <w:p w14:paraId="7D7D89D9" w14:textId="77777777" w:rsidR="009B40D5" w:rsidRPr="00B35F0A" w:rsidRDefault="009B40D5"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p>
    <w:p w14:paraId="541E3B46" w14:textId="77777777" w:rsidR="008079DA" w:rsidRPr="00B35F0A" w:rsidRDefault="008079DA"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p>
    <w:p w14:paraId="26D4C692" w14:textId="77777777" w:rsidR="00A60A7E" w:rsidRPr="00B35F0A" w:rsidRDefault="00A60A7E" w:rsidP="00026E60">
      <w:pPr>
        <w:pStyle w:val="NormalWeb"/>
        <w:shd w:val="clear" w:color="auto" w:fill="FFFFFF"/>
        <w:spacing w:before="0" w:beforeAutospacing="0" w:after="0" w:afterAutospacing="0" w:line="312" w:lineRule="auto"/>
        <w:ind w:firstLine="709"/>
        <w:jc w:val="both"/>
        <w:rPr>
          <w:rFonts w:asciiTheme="majorHAnsi" w:hAnsiTheme="majorHAnsi" w:cstheme="majorHAnsi"/>
          <w:b/>
          <w:bCs/>
          <w:sz w:val="28"/>
          <w:szCs w:val="28"/>
          <w:lang w:val="vi-VN"/>
        </w:rPr>
      </w:pPr>
    </w:p>
    <w:p w14:paraId="4BD29638" w14:textId="77777777" w:rsidR="00785F1A" w:rsidRPr="00B35F0A" w:rsidRDefault="00785F1A" w:rsidP="00026E60">
      <w:pPr>
        <w:spacing w:after="0" w:line="312" w:lineRule="auto"/>
        <w:ind w:firstLine="709"/>
        <w:jc w:val="both"/>
        <w:rPr>
          <w:rFonts w:asciiTheme="majorHAnsi" w:eastAsia="Times New Roman" w:hAnsiTheme="majorHAnsi" w:cstheme="majorHAnsi"/>
          <w:b/>
          <w:bCs/>
          <w:kern w:val="0"/>
          <w:sz w:val="28"/>
          <w:szCs w:val="28"/>
          <w14:ligatures w14:val="none"/>
        </w:rPr>
      </w:pPr>
      <w:bookmarkStart w:id="50" w:name="_Toc200098776"/>
      <w:bookmarkStart w:id="51" w:name="_Toc210116604"/>
      <w:r w:rsidRPr="00B35F0A">
        <w:rPr>
          <w:rFonts w:asciiTheme="majorHAnsi" w:hAnsiTheme="majorHAnsi" w:cstheme="majorHAnsi"/>
          <w:b/>
          <w:bCs/>
          <w:sz w:val="28"/>
          <w:szCs w:val="28"/>
        </w:rPr>
        <w:br w:type="page"/>
      </w:r>
    </w:p>
    <w:p w14:paraId="68D9D19C" w14:textId="77777777" w:rsidR="00CB3F81" w:rsidRPr="00B35F0A" w:rsidRDefault="00B26531" w:rsidP="00B26531">
      <w:pPr>
        <w:pStyle w:val="1"/>
        <w:rPr>
          <w:color w:val="auto"/>
        </w:rPr>
      </w:pPr>
      <w:bookmarkStart w:id="52" w:name="_Toc217288401"/>
      <w:r w:rsidRPr="00B35F0A">
        <w:rPr>
          <w:color w:val="auto"/>
        </w:rPr>
        <w:lastRenderedPageBreak/>
        <w:t>CHƯƠNG 2</w:t>
      </w:r>
      <w:bookmarkStart w:id="53" w:name="_Toc210116605"/>
      <w:bookmarkEnd w:id="50"/>
      <w:bookmarkEnd w:id="51"/>
      <w:r w:rsidRPr="00B35F0A">
        <w:rPr>
          <w:color w:val="auto"/>
        </w:rPr>
        <w:br/>
        <w:t xml:space="preserve">THỰC TRẠNG PHÁP LUẬT VÀ THỰC TIỄN THỰC </w:t>
      </w:r>
      <w:r w:rsidR="00CB3F81" w:rsidRPr="00B35F0A">
        <w:rPr>
          <w:color w:val="auto"/>
        </w:rPr>
        <w:t xml:space="preserve">HIỆN PHÁP LUẬT </w:t>
      </w:r>
      <w:bookmarkStart w:id="54" w:name="_Hlk199573660"/>
      <w:r w:rsidR="00CB3F81" w:rsidRPr="00B35F0A">
        <w:rPr>
          <w:color w:val="auto"/>
        </w:rPr>
        <w:t xml:space="preserve">VỀ </w:t>
      </w:r>
      <w:r w:rsidR="0042290D" w:rsidRPr="00B35F0A">
        <w:rPr>
          <w:color w:val="auto"/>
        </w:rPr>
        <w:t>VỆ SINH AN TOÀN</w:t>
      </w:r>
      <w:r w:rsidR="00CB3F81" w:rsidRPr="00B35F0A">
        <w:rPr>
          <w:color w:val="auto"/>
        </w:rPr>
        <w:t xml:space="preserve"> </w:t>
      </w:r>
      <w:r w:rsidR="00153113" w:rsidRPr="00B35F0A">
        <w:rPr>
          <w:color w:val="auto"/>
        </w:rPr>
        <w:t>THỰC PHẨM TẠI</w:t>
      </w:r>
      <w:r w:rsidR="00CB3F81" w:rsidRPr="00B35F0A">
        <w:rPr>
          <w:color w:val="auto"/>
        </w:rPr>
        <w:t xml:space="preserve"> CÁC CƠ SỞ GIÁO DỤC TỈNH QUẢNG TRỊ</w:t>
      </w:r>
      <w:bookmarkEnd w:id="52"/>
      <w:bookmarkEnd w:id="53"/>
    </w:p>
    <w:p w14:paraId="074B43C3" w14:textId="77777777" w:rsidR="00B26531" w:rsidRPr="00B35F0A" w:rsidRDefault="00B26531" w:rsidP="00026E60">
      <w:pPr>
        <w:pStyle w:val="NormalWeb"/>
        <w:shd w:val="clear" w:color="auto" w:fill="FFFFFF"/>
        <w:spacing w:before="0" w:beforeAutospacing="0" w:after="0" w:afterAutospacing="0" w:line="312" w:lineRule="auto"/>
        <w:ind w:firstLine="709"/>
        <w:jc w:val="both"/>
        <w:outlineLvl w:val="0"/>
        <w:rPr>
          <w:rFonts w:asciiTheme="majorHAnsi" w:hAnsiTheme="majorHAnsi" w:cstheme="majorHAnsi"/>
          <w:b/>
          <w:bCs/>
          <w:sz w:val="28"/>
          <w:szCs w:val="28"/>
          <w:lang w:val="vi-VN"/>
        </w:rPr>
      </w:pPr>
      <w:bookmarkStart w:id="55" w:name="_Toc210116606"/>
      <w:bookmarkEnd w:id="54"/>
    </w:p>
    <w:p w14:paraId="6D734D81" w14:textId="77777777" w:rsidR="00CB3F81" w:rsidRPr="00B35F0A" w:rsidRDefault="00CB3F81" w:rsidP="00B26531">
      <w:pPr>
        <w:pStyle w:val="2"/>
        <w:rPr>
          <w:color w:val="auto"/>
        </w:rPr>
      </w:pPr>
      <w:bookmarkStart w:id="56" w:name="_Toc217288402"/>
      <w:r w:rsidRPr="00B35F0A">
        <w:rPr>
          <w:color w:val="auto"/>
        </w:rPr>
        <w:t xml:space="preserve">2.1. Thực trạng pháp luật về </w:t>
      </w:r>
      <w:r w:rsidR="0042290D" w:rsidRPr="00B35F0A">
        <w:rPr>
          <w:color w:val="auto"/>
        </w:rPr>
        <w:t>vệ sinh an toàn</w:t>
      </w:r>
      <w:r w:rsidR="00161F69" w:rsidRPr="00B35F0A">
        <w:rPr>
          <w:color w:val="auto"/>
        </w:rPr>
        <w:t xml:space="preserve"> thực phẩm</w:t>
      </w:r>
      <w:bookmarkEnd w:id="55"/>
      <w:bookmarkEnd w:id="56"/>
    </w:p>
    <w:p w14:paraId="7B713A82" w14:textId="77777777" w:rsidR="00CB3F81" w:rsidRPr="00393121" w:rsidRDefault="00CB3F81" w:rsidP="00B26531">
      <w:pPr>
        <w:pStyle w:val="3"/>
        <w:rPr>
          <w:color w:val="auto"/>
          <w:lang w:val="vi-VN"/>
        </w:rPr>
      </w:pPr>
      <w:bookmarkStart w:id="57" w:name="_Toc210116607"/>
      <w:bookmarkStart w:id="58" w:name="_Toc217288403"/>
      <w:r w:rsidRPr="00393121">
        <w:rPr>
          <w:color w:val="auto"/>
          <w:lang w:val="vi-VN"/>
        </w:rPr>
        <w:t xml:space="preserve">2.1.1. Quy định pháp luật về </w:t>
      </w:r>
      <w:r w:rsidR="0042290D" w:rsidRPr="00393121">
        <w:rPr>
          <w:color w:val="auto"/>
          <w:lang w:val="vi-VN"/>
        </w:rPr>
        <w:t>vệ sinh an toàn</w:t>
      </w:r>
      <w:r w:rsidRPr="00393121">
        <w:rPr>
          <w:color w:val="auto"/>
          <w:lang w:val="vi-VN"/>
        </w:rPr>
        <w:t xml:space="preserve"> thực phẩm</w:t>
      </w:r>
      <w:bookmarkEnd w:id="57"/>
      <w:bookmarkEnd w:id="58"/>
    </w:p>
    <w:p w14:paraId="41DE75C0" w14:textId="77777777" w:rsidR="008205E2" w:rsidRPr="00B35F0A" w:rsidRDefault="009F4F9E" w:rsidP="00026E60">
      <w:pPr>
        <w:pStyle w:val="NormalWeb"/>
        <w:shd w:val="clear" w:color="auto" w:fill="FFFFFF"/>
        <w:spacing w:before="0" w:beforeAutospacing="0" w:after="0" w:afterAutospacing="0" w:line="312" w:lineRule="auto"/>
        <w:ind w:firstLine="709"/>
        <w:jc w:val="both"/>
        <w:rPr>
          <w:rFonts w:asciiTheme="majorHAnsi" w:hAnsiTheme="majorHAnsi" w:cstheme="majorHAnsi"/>
          <w:i/>
          <w:sz w:val="28"/>
          <w:szCs w:val="28"/>
          <w:lang w:val="vi-VN"/>
        </w:rPr>
      </w:pPr>
      <w:r w:rsidRPr="00B35F0A">
        <w:rPr>
          <w:rFonts w:asciiTheme="majorHAnsi" w:hAnsiTheme="majorHAnsi" w:cstheme="majorHAnsi"/>
          <w:i/>
          <w:sz w:val="28"/>
          <w:szCs w:val="28"/>
          <w:lang w:val="vi-VN"/>
        </w:rPr>
        <w:t>2.1.1.1.</w:t>
      </w:r>
      <w:r w:rsidR="00841B41" w:rsidRPr="00B35F0A">
        <w:rPr>
          <w:rFonts w:asciiTheme="majorHAnsi" w:hAnsiTheme="majorHAnsi" w:cstheme="majorHAnsi"/>
          <w:i/>
          <w:sz w:val="28"/>
          <w:szCs w:val="28"/>
          <w:lang w:val="vi-VN"/>
        </w:rPr>
        <w:t xml:space="preserve"> </w:t>
      </w:r>
      <w:r w:rsidR="008A0D61" w:rsidRPr="00393121">
        <w:rPr>
          <w:rFonts w:asciiTheme="majorHAnsi" w:hAnsiTheme="majorHAnsi" w:cstheme="majorHAnsi"/>
          <w:i/>
          <w:sz w:val="28"/>
          <w:szCs w:val="28"/>
          <w:lang w:val="vi-VN"/>
        </w:rPr>
        <w:t>N</w:t>
      </w:r>
      <w:r w:rsidR="00841B41" w:rsidRPr="00B35F0A">
        <w:rPr>
          <w:rFonts w:asciiTheme="majorHAnsi" w:hAnsiTheme="majorHAnsi" w:cstheme="majorHAnsi"/>
          <w:i/>
          <w:sz w:val="28"/>
          <w:szCs w:val="28"/>
          <w:lang w:val="vi-VN"/>
        </w:rPr>
        <w:t>guyên tắc quản lý an toàn vệ sinh thực phẩm</w:t>
      </w:r>
    </w:p>
    <w:p w14:paraId="0E582F94" w14:textId="4AA4312E" w:rsidR="009C77A9" w:rsidRPr="00B35F0A" w:rsidRDefault="009C77A9"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Luật </w:t>
      </w:r>
      <w:r w:rsidR="005540A2" w:rsidRPr="00B35F0A">
        <w:rPr>
          <w:rFonts w:asciiTheme="majorHAnsi" w:hAnsiTheme="majorHAnsi" w:cstheme="majorHAnsi"/>
          <w:sz w:val="28"/>
          <w:szCs w:val="28"/>
          <w:lang w:val="vi-VN"/>
        </w:rPr>
        <w:t>ATTP</w:t>
      </w:r>
      <w:r w:rsidRPr="00B35F0A">
        <w:rPr>
          <w:rFonts w:asciiTheme="majorHAnsi" w:hAnsiTheme="majorHAnsi" w:cstheme="majorHAnsi"/>
          <w:sz w:val="28"/>
          <w:szCs w:val="28"/>
          <w:lang w:val="vi-VN"/>
        </w:rPr>
        <w:t xml:space="preserve"> năm 2010 đã đặt ra sáu nguyên tắc quản lý </w:t>
      </w:r>
      <w:r w:rsidR="005540A2" w:rsidRPr="00B35F0A">
        <w:rPr>
          <w:rFonts w:asciiTheme="majorHAnsi" w:hAnsiTheme="majorHAnsi" w:cstheme="majorHAnsi"/>
          <w:sz w:val="28"/>
          <w:szCs w:val="28"/>
          <w:lang w:val="vi-VN"/>
        </w:rPr>
        <w:t>ATTP</w:t>
      </w:r>
      <w:r w:rsidRPr="00B35F0A">
        <w:rPr>
          <w:rFonts w:asciiTheme="majorHAnsi" w:hAnsiTheme="majorHAnsi" w:cstheme="majorHAnsi"/>
          <w:sz w:val="28"/>
          <w:szCs w:val="28"/>
          <w:lang w:val="vi-VN"/>
        </w:rPr>
        <w:t xml:space="preserve"> tại Điều 3, đây là nền tảng pháp lý quan trọng giúp đảm bảo </w:t>
      </w:r>
      <w:r w:rsidR="00393121">
        <w:rPr>
          <w:rFonts w:asciiTheme="majorHAnsi" w:hAnsiTheme="majorHAnsi" w:cstheme="majorHAnsi"/>
          <w:sz w:val="28"/>
          <w:szCs w:val="28"/>
          <w:lang w:val="vi-VN"/>
        </w:rPr>
        <w:t>VSATTP</w:t>
      </w:r>
      <w:r w:rsidRPr="00B35F0A">
        <w:rPr>
          <w:rFonts w:asciiTheme="majorHAnsi" w:hAnsiTheme="majorHAnsi" w:cstheme="majorHAnsi"/>
          <w:sz w:val="28"/>
          <w:szCs w:val="28"/>
          <w:lang w:val="vi-VN"/>
        </w:rPr>
        <w:t xml:space="preserve"> trong toàn bộ chuỗi cung ứng, từ sản xuất đến tiêu dùng.</w:t>
      </w:r>
    </w:p>
    <w:p w14:paraId="6825F8A9" w14:textId="77777777" w:rsidR="009C77A9" w:rsidRPr="00B35F0A" w:rsidRDefault="00F51D15"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Nguyên</w:t>
      </w:r>
      <w:r w:rsidR="009C77A9" w:rsidRPr="00B35F0A">
        <w:rPr>
          <w:rFonts w:asciiTheme="majorHAnsi" w:hAnsiTheme="majorHAnsi" w:cstheme="majorHAnsi"/>
          <w:sz w:val="28"/>
          <w:szCs w:val="28"/>
          <w:lang w:val="vi-VN"/>
        </w:rPr>
        <w:t xml:space="preserve"> tắc đầu tiên khẳng định: “Bảo đảm </w:t>
      </w:r>
      <w:r w:rsidR="005540A2" w:rsidRPr="00B35F0A">
        <w:rPr>
          <w:rFonts w:asciiTheme="majorHAnsi" w:hAnsiTheme="majorHAnsi" w:cstheme="majorHAnsi"/>
          <w:sz w:val="28"/>
          <w:szCs w:val="28"/>
          <w:lang w:val="vi-VN"/>
        </w:rPr>
        <w:t>ATTP</w:t>
      </w:r>
      <w:r w:rsidR="009C77A9" w:rsidRPr="00B35F0A">
        <w:rPr>
          <w:rFonts w:asciiTheme="majorHAnsi" w:hAnsiTheme="majorHAnsi" w:cstheme="majorHAnsi"/>
          <w:sz w:val="28"/>
          <w:szCs w:val="28"/>
          <w:lang w:val="vi-VN"/>
        </w:rPr>
        <w:t xml:space="preserve"> là trách nhiệm của mọi tổ chức, cá nhân sản xuất, kinh doanh thực phẩm”.</w:t>
      </w:r>
    </w:p>
    <w:p w14:paraId="13C15891" w14:textId="77777777" w:rsidR="009C77A9" w:rsidRPr="00B35F0A" w:rsidRDefault="00F51D15"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Nguyên</w:t>
      </w:r>
      <w:r w:rsidR="009C77A9" w:rsidRPr="00B35F0A">
        <w:rPr>
          <w:rFonts w:asciiTheme="majorHAnsi" w:hAnsiTheme="majorHAnsi" w:cstheme="majorHAnsi"/>
          <w:sz w:val="28"/>
          <w:szCs w:val="28"/>
          <w:lang w:val="vi-VN"/>
        </w:rPr>
        <w:t xml:space="preserve"> tắc thứ hai: “Sản xuất, kinh doanh thực phẩm là hoạt động có điều kiện”.</w:t>
      </w:r>
    </w:p>
    <w:p w14:paraId="7B6F7F19" w14:textId="77777777" w:rsidR="009C77A9" w:rsidRPr="00B35F0A" w:rsidRDefault="009C77A9"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Nguyên tắc thứ ba đặt ra yêu cầu quản lý phải “trên cơ sở quy chuẩn kỹ thuật, quy định của cơ quan quản lý nhà nước có thẩm quyền và tiêu chuẩn do tổ chức, cá nhân công bố áp dụng”.</w:t>
      </w:r>
    </w:p>
    <w:p w14:paraId="7F6BECC5" w14:textId="77777777" w:rsidR="009C77A9" w:rsidRPr="00B35F0A" w:rsidRDefault="009C77A9"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Nguyên tắc thứ tư yêu cầu quản lý </w:t>
      </w:r>
      <w:r w:rsidR="005540A2" w:rsidRPr="00B35F0A">
        <w:rPr>
          <w:rFonts w:asciiTheme="majorHAnsi" w:hAnsiTheme="majorHAnsi" w:cstheme="majorHAnsi"/>
          <w:sz w:val="28"/>
          <w:szCs w:val="28"/>
          <w:lang w:val="vi-VN"/>
        </w:rPr>
        <w:t>ATTP</w:t>
      </w:r>
      <w:r w:rsidRPr="00B35F0A">
        <w:rPr>
          <w:rFonts w:asciiTheme="majorHAnsi" w:hAnsiTheme="majorHAnsi" w:cstheme="majorHAnsi"/>
          <w:sz w:val="28"/>
          <w:szCs w:val="28"/>
          <w:lang w:val="vi-VN"/>
        </w:rPr>
        <w:t xml:space="preserve"> phải “được thực hiện trong suốt quá trình sản xuất, kinh doanh trên cơ sở phân tích nguy cơ”.</w:t>
      </w:r>
    </w:p>
    <w:p w14:paraId="6A674A29" w14:textId="77777777" w:rsidR="009C77A9" w:rsidRPr="00B35F0A" w:rsidRDefault="009C77A9"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Nguyên tắc thứ năm nhấn mạnh vai trò của “phân công, phân cấp rõ ràng và phối hợp liên ngành” trong quản lý.</w:t>
      </w:r>
    </w:p>
    <w:p w14:paraId="1794E5D5" w14:textId="77777777" w:rsidR="009C77A9" w:rsidRPr="00B35F0A" w:rsidRDefault="009C77A9"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Nguyên tắc thứ sáu khẳng định công tác quản lý </w:t>
      </w:r>
      <w:r w:rsidR="005540A2" w:rsidRPr="00B35F0A">
        <w:rPr>
          <w:rFonts w:asciiTheme="majorHAnsi" w:hAnsiTheme="majorHAnsi" w:cstheme="majorHAnsi"/>
          <w:sz w:val="28"/>
          <w:szCs w:val="28"/>
          <w:lang w:val="vi-VN"/>
        </w:rPr>
        <w:t>ATTP</w:t>
      </w:r>
      <w:r w:rsidRPr="00B35F0A">
        <w:rPr>
          <w:rFonts w:asciiTheme="majorHAnsi" w:hAnsiTheme="majorHAnsi" w:cstheme="majorHAnsi"/>
          <w:sz w:val="28"/>
          <w:szCs w:val="28"/>
          <w:lang w:val="vi-VN"/>
        </w:rPr>
        <w:t xml:space="preserve"> “phải đáp ứng yêu cầu phát triển kinh tế - xã hội”.</w:t>
      </w:r>
    </w:p>
    <w:p w14:paraId="4641D52D" w14:textId="431D8070" w:rsidR="00841B41" w:rsidRPr="00B35F0A" w:rsidRDefault="009F4F9E" w:rsidP="00026E60">
      <w:pPr>
        <w:pStyle w:val="NormalWeb"/>
        <w:shd w:val="clear" w:color="auto" w:fill="FFFFFF"/>
        <w:spacing w:before="0" w:beforeAutospacing="0" w:after="0" w:afterAutospacing="0" w:line="312" w:lineRule="auto"/>
        <w:ind w:firstLine="709"/>
        <w:jc w:val="both"/>
        <w:rPr>
          <w:rFonts w:asciiTheme="majorHAnsi" w:hAnsiTheme="majorHAnsi" w:cstheme="majorHAnsi"/>
          <w:i/>
          <w:sz w:val="28"/>
          <w:szCs w:val="28"/>
          <w:lang w:val="vi-VN"/>
        </w:rPr>
      </w:pPr>
      <w:r w:rsidRPr="00B35F0A">
        <w:rPr>
          <w:rFonts w:asciiTheme="majorHAnsi" w:hAnsiTheme="majorHAnsi" w:cstheme="majorHAnsi"/>
          <w:i/>
          <w:sz w:val="28"/>
          <w:szCs w:val="28"/>
          <w:lang w:val="vi-VN"/>
        </w:rPr>
        <w:t xml:space="preserve">2.1.1.2. </w:t>
      </w:r>
      <w:r w:rsidR="00966E9B" w:rsidRPr="00393121">
        <w:rPr>
          <w:rFonts w:asciiTheme="majorHAnsi" w:hAnsiTheme="majorHAnsi" w:cstheme="majorHAnsi"/>
          <w:i/>
          <w:sz w:val="28"/>
          <w:szCs w:val="28"/>
          <w:lang w:val="vi-VN"/>
        </w:rPr>
        <w:t>Đ</w:t>
      </w:r>
      <w:r w:rsidR="00841B41" w:rsidRPr="00B35F0A">
        <w:rPr>
          <w:rFonts w:asciiTheme="majorHAnsi" w:hAnsiTheme="majorHAnsi" w:cstheme="majorHAnsi"/>
          <w:i/>
          <w:sz w:val="28"/>
          <w:szCs w:val="28"/>
          <w:lang w:val="vi-VN"/>
        </w:rPr>
        <w:t xml:space="preserve">iều kiện đảm bảo </w:t>
      </w:r>
      <w:r w:rsidR="00393121">
        <w:rPr>
          <w:rFonts w:asciiTheme="majorHAnsi" w:hAnsiTheme="majorHAnsi" w:cstheme="majorHAnsi"/>
          <w:i/>
          <w:sz w:val="28"/>
          <w:szCs w:val="28"/>
          <w:lang w:val="vi-VN"/>
        </w:rPr>
        <w:t>VSATTP</w:t>
      </w:r>
    </w:p>
    <w:p w14:paraId="669BED0C" w14:textId="51A668BA" w:rsidR="00FF49E8" w:rsidRPr="00B35F0A" w:rsidRDefault="00FF49E8"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Luật </w:t>
      </w:r>
      <w:r w:rsidR="005540A2" w:rsidRPr="00B35F0A">
        <w:rPr>
          <w:rFonts w:asciiTheme="majorHAnsi" w:hAnsiTheme="majorHAnsi" w:cstheme="majorHAnsi"/>
          <w:sz w:val="28"/>
          <w:szCs w:val="28"/>
          <w:lang w:val="vi-VN"/>
        </w:rPr>
        <w:t>ATTP</w:t>
      </w:r>
      <w:r w:rsidRPr="00B35F0A">
        <w:rPr>
          <w:rFonts w:asciiTheme="majorHAnsi" w:hAnsiTheme="majorHAnsi" w:cstheme="majorHAnsi"/>
          <w:sz w:val="28"/>
          <w:szCs w:val="28"/>
          <w:lang w:val="vi-VN"/>
        </w:rPr>
        <w:t xml:space="preserve"> năm 2010 quy định điều kiện đảm bảo </w:t>
      </w:r>
      <w:r w:rsidR="00393121">
        <w:rPr>
          <w:rFonts w:asciiTheme="majorHAnsi" w:hAnsiTheme="majorHAnsi" w:cstheme="majorHAnsi"/>
          <w:sz w:val="28"/>
          <w:szCs w:val="28"/>
          <w:lang w:val="vi-VN"/>
        </w:rPr>
        <w:t>VSATTP</w:t>
      </w:r>
      <w:r w:rsidRPr="00B35F0A">
        <w:rPr>
          <w:rFonts w:asciiTheme="majorHAnsi" w:hAnsiTheme="majorHAnsi" w:cstheme="majorHAnsi"/>
          <w:sz w:val="28"/>
          <w:szCs w:val="28"/>
          <w:lang w:val="vi-VN"/>
        </w:rPr>
        <w:t xml:space="preserve"> từ Điều 10 đến Điều 18, phản ánh rõ cách tiếp cận quản lý theo hướng kiểm soát theo nhóm sản phẩm và theo từng đặc tính công nghệ.</w:t>
      </w:r>
    </w:p>
    <w:p w14:paraId="06E1CD10" w14:textId="77777777" w:rsidR="00FF49E8" w:rsidRPr="00B35F0A" w:rsidRDefault="00FF49E8"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Điều 10 Luật </w:t>
      </w:r>
      <w:r w:rsidR="005540A2" w:rsidRPr="00B35F0A">
        <w:rPr>
          <w:rFonts w:asciiTheme="majorHAnsi" w:hAnsiTheme="majorHAnsi" w:cstheme="majorHAnsi"/>
          <w:sz w:val="28"/>
          <w:szCs w:val="28"/>
          <w:lang w:val="vi-VN"/>
        </w:rPr>
        <w:t>ATTP</w:t>
      </w:r>
      <w:r w:rsidRPr="00B35F0A">
        <w:rPr>
          <w:rFonts w:asciiTheme="majorHAnsi" w:hAnsiTheme="majorHAnsi" w:cstheme="majorHAnsi"/>
          <w:sz w:val="28"/>
          <w:szCs w:val="28"/>
          <w:lang w:val="vi-VN"/>
        </w:rPr>
        <w:t xml:space="preserve"> năm 2010 đặt ra điều kiện chung đối với  mọi loại thực phẩm.</w:t>
      </w:r>
    </w:p>
    <w:p w14:paraId="1F84A147" w14:textId="77777777" w:rsidR="00FF49E8" w:rsidRPr="00B35F0A" w:rsidRDefault="00FF49E8"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Điều 11 quy định về thực phẩm tươi sống, ngoài việc phải tuân thủ các điều kiện chung, còn phải bảo đảm khả năng truy xuất nguồn gốc theo Điều 54 và có chứng nhận vệ sinh thú y nếu là sản phẩm có nguồn gốc động vật.</w:t>
      </w:r>
    </w:p>
    <w:p w14:paraId="3E2BD8B1" w14:textId="77777777" w:rsidR="00FF49E8" w:rsidRPr="00B35F0A" w:rsidRDefault="00FF49E8"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lastRenderedPageBreak/>
        <w:t xml:space="preserve">Đối với thực phẩm đã qua chế biến, Điều 12 Luật </w:t>
      </w:r>
      <w:r w:rsidR="005540A2" w:rsidRPr="00B35F0A">
        <w:rPr>
          <w:rFonts w:asciiTheme="majorHAnsi" w:hAnsiTheme="majorHAnsi" w:cstheme="majorHAnsi"/>
          <w:sz w:val="28"/>
          <w:szCs w:val="28"/>
          <w:lang w:val="vi-VN"/>
        </w:rPr>
        <w:t>ATTP</w:t>
      </w:r>
      <w:r w:rsidR="00BD1A7E" w:rsidRPr="00B35F0A">
        <w:rPr>
          <w:rFonts w:asciiTheme="majorHAnsi" w:hAnsiTheme="majorHAnsi" w:cstheme="majorHAnsi"/>
          <w:sz w:val="28"/>
          <w:szCs w:val="28"/>
          <w:lang w:val="vi-VN"/>
        </w:rPr>
        <w:t xml:space="preserve"> 2010 </w:t>
      </w:r>
      <w:r w:rsidRPr="00B35F0A">
        <w:rPr>
          <w:rFonts w:asciiTheme="majorHAnsi" w:hAnsiTheme="majorHAnsi" w:cstheme="majorHAnsi"/>
          <w:sz w:val="28"/>
          <w:szCs w:val="28"/>
          <w:lang w:val="vi-VN"/>
        </w:rPr>
        <w:t>đặt ra các yêu cầu cơ bản. Các sản phẩm này vẫn phải tuân thủ Điều 10 như mọi loại thực phẩm khác.</w:t>
      </w:r>
    </w:p>
    <w:p w14:paraId="3324C51C" w14:textId="77777777" w:rsidR="00F51D15" w:rsidRPr="00393121" w:rsidRDefault="006B43E5"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Điều 13 Luật </w:t>
      </w:r>
      <w:r w:rsidR="005540A2" w:rsidRPr="00B35F0A">
        <w:rPr>
          <w:rFonts w:asciiTheme="majorHAnsi" w:hAnsiTheme="majorHAnsi" w:cstheme="majorHAnsi"/>
          <w:sz w:val="28"/>
          <w:szCs w:val="28"/>
          <w:lang w:val="vi-VN"/>
        </w:rPr>
        <w:t>ATTP</w:t>
      </w:r>
      <w:r w:rsidRPr="00B35F0A">
        <w:rPr>
          <w:rFonts w:asciiTheme="majorHAnsi" w:hAnsiTheme="majorHAnsi" w:cstheme="majorHAnsi"/>
          <w:sz w:val="28"/>
          <w:szCs w:val="28"/>
          <w:lang w:val="vi-VN"/>
        </w:rPr>
        <w:t xml:space="preserve"> năm 2010 </w:t>
      </w:r>
      <w:r w:rsidR="00F51D15" w:rsidRPr="00B35F0A">
        <w:rPr>
          <w:rFonts w:asciiTheme="majorHAnsi" w:hAnsiTheme="majorHAnsi" w:cstheme="majorHAnsi"/>
          <w:sz w:val="28"/>
          <w:szCs w:val="28"/>
          <w:lang w:val="vi-VN"/>
        </w:rPr>
        <w:t xml:space="preserve">quy định thực phẩm tăng cường vi chất dinh dưỡng phải tuân thủ các điều kiện chung tại Điều 10 Luật này, chỉ được phép bổ sung các vi chất như vitamin, khoáng chất và vi lượng với hàm lượng không gây hại đến sức khỏe, tính mạng con người, và thuộc Danh mục </w:t>
      </w:r>
      <w:r w:rsidR="00BD1A7E" w:rsidRPr="00B35F0A">
        <w:rPr>
          <w:rFonts w:asciiTheme="majorHAnsi" w:hAnsiTheme="majorHAnsi" w:cstheme="majorHAnsi"/>
          <w:sz w:val="28"/>
          <w:szCs w:val="28"/>
          <w:lang w:val="vi-VN"/>
        </w:rPr>
        <w:t>tại Thông tư số 44/2015/TT-BYT do Bộ trưởng Bộ Y tế ban hành</w:t>
      </w:r>
      <w:r w:rsidR="008A0D61" w:rsidRPr="00393121">
        <w:rPr>
          <w:rFonts w:asciiTheme="majorHAnsi" w:hAnsiTheme="majorHAnsi" w:cstheme="majorHAnsi"/>
          <w:sz w:val="28"/>
          <w:szCs w:val="28"/>
          <w:lang w:val="vi-VN"/>
        </w:rPr>
        <w:t>.</w:t>
      </w:r>
    </w:p>
    <w:p w14:paraId="24AA8F9A" w14:textId="77777777" w:rsidR="00BD1A7E" w:rsidRPr="00B35F0A" w:rsidRDefault="00BD1A7E"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Điều 14 Luật </w:t>
      </w:r>
      <w:r w:rsidR="005540A2" w:rsidRPr="00B35F0A">
        <w:rPr>
          <w:rFonts w:asciiTheme="majorHAnsi" w:hAnsiTheme="majorHAnsi" w:cstheme="majorHAnsi"/>
          <w:sz w:val="28"/>
          <w:szCs w:val="28"/>
          <w:lang w:val="vi-VN"/>
        </w:rPr>
        <w:t>ATTP</w:t>
      </w:r>
      <w:r w:rsidRPr="00B35F0A">
        <w:rPr>
          <w:rFonts w:asciiTheme="majorHAnsi" w:hAnsiTheme="majorHAnsi" w:cstheme="majorHAnsi"/>
          <w:sz w:val="28"/>
          <w:szCs w:val="28"/>
          <w:lang w:val="vi-VN"/>
        </w:rPr>
        <w:t xml:space="preserve"> năm 2010 được sửa đổi bổ sung tại Chương IX Nghị định 15/2018/NĐ-CP hướng dẫn Luật </w:t>
      </w:r>
      <w:r w:rsidR="005540A2" w:rsidRPr="00B35F0A">
        <w:rPr>
          <w:rFonts w:asciiTheme="majorHAnsi" w:hAnsiTheme="majorHAnsi" w:cstheme="majorHAnsi"/>
          <w:sz w:val="28"/>
          <w:szCs w:val="28"/>
          <w:lang w:val="vi-VN"/>
        </w:rPr>
        <w:t>ATTP</w:t>
      </w:r>
      <w:r w:rsidRPr="00B35F0A">
        <w:rPr>
          <w:rFonts w:asciiTheme="majorHAnsi" w:hAnsiTheme="majorHAnsi" w:cstheme="majorHAnsi"/>
          <w:sz w:val="28"/>
          <w:szCs w:val="28"/>
          <w:lang w:val="vi-VN"/>
        </w:rPr>
        <w:t xml:space="preserve"> đã đưa ra những điều kiện trong việc sản xuất và lưu hành thực phẩm chức năng.</w:t>
      </w:r>
    </w:p>
    <w:p w14:paraId="3E53C4E9" w14:textId="77777777" w:rsidR="00BD1A7E" w:rsidRPr="00B35F0A" w:rsidRDefault="00FF49E8"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Tại Điều 15</w:t>
      </w:r>
      <w:r w:rsidR="00BD1A7E" w:rsidRPr="00B35F0A">
        <w:rPr>
          <w:rFonts w:asciiTheme="majorHAnsi" w:hAnsiTheme="majorHAnsi" w:cstheme="majorHAnsi"/>
          <w:sz w:val="28"/>
          <w:szCs w:val="28"/>
          <w:lang w:val="vi-VN"/>
        </w:rPr>
        <w:t xml:space="preserve"> Luật </w:t>
      </w:r>
      <w:r w:rsidR="005540A2" w:rsidRPr="00B35F0A">
        <w:rPr>
          <w:rFonts w:asciiTheme="majorHAnsi" w:hAnsiTheme="majorHAnsi" w:cstheme="majorHAnsi"/>
          <w:sz w:val="28"/>
          <w:szCs w:val="28"/>
          <w:lang w:val="vi-VN"/>
        </w:rPr>
        <w:t>ATTP</w:t>
      </w:r>
      <w:r w:rsidR="00BD1A7E" w:rsidRPr="00B35F0A">
        <w:rPr>
          <w:rFonts w:asciiTheme="majorHAnsi" w:hAnsiTheme="majorHAnsi" w:cstheme="majorHAnsi"/>
          <w:sz w:val="28"/>
          <w:szCs w:val="28"/>
          <w:lang w:val="vi-VN"/>
        </w:rPr>
        <w:t xml:space="preserve"> 2010 được sửa đổi bổ sung tại Chương IV Nghị định 15/2018/NĐ-CP hướng dẫn Luật </w:t>
      </w:r>
      <w:r w:rsidR="005540A2" w:rsidRPr="00B35F0A">
        <w:rPr>
          <w:rFonts w:asciiTheme="majorHAnsi" w:hAnsiTheme="majorHAnsi" w:cstheme="majorHAnsi"/>
          <w:sz w:val="28"/>
          <w:szCs w:val="28"/>
          <w:lang w:val="vi-VN"/>
        </w:rPr>
        <w:t>ATTP</w:t>
      </w:r>
      <w:r w:rsidRPr="00B35F0A">
        <w:rPr>
          <w:rFonts w:asciiTheme="majorHAnsi" w:hAnsiTheme="majorHAnsi" w:cstheme="majorHAnsi"/>
          <w:sz w:val="28"/>
          <w:szCs w:val="28"/>
          <w:lang w:val="vi-VN"/>
        </w:rPr>
        <w:t>, Luật yêu cầu các thực phẩm này không chỉ tuân thủ Điều 10 mà còn phải đảm bảo không ảnh hưởng tiêu cực đến sức khỏe con người và môi trường, phù hợp với các nguyên tắc về sinh h</w:t>
      </w:r>
      <w:r w:rsidR="00BD1A7E" w:rsidRPr="00B35F0A">
        <w:rPr>
          <w:rFonts w:asciiTheme="majorHAnsi" w:hAnsiTheme="majorHAnsi" w:cstheme="majorHAnsi"/>
          <w:sz w:val="28"/>
          <w:szCs w:val="28"/>
          <w:lang w:val="vi-VN"/>
        </w:rPr>
        <w:t xml:space="preserve">ọc an toàn đã được quốc tế hóa. </w:t>
      </w:r>
      <w:r w:rsidRPr="00B35F0A">
        <w:rPr>
          <w:rFonts w:asciiTheme="majorHAnsi" w:hAnsiTheme="majorHAnsi" w:cstheme="majorHAnsi"/>
          <w:sz w:val="28"/>
          <w:szCs w:val="28"/>
          <w:lang w:val="vi-VN"/>
        </w:rPr>
        <w:t xml:space="preserve">Điều 16 </w:t>
      </w:r>
      <w:r w:rsidR="00BD1A7E" w:rsidRPr="00B35F0A">
        <w:rPr>
          <w:rFonts w:asciiTheme="majorHAnsi" w:hAnsiTheme="majorHAnsi" w:cstheme="majorHAnsi"/>
          <w:sz w:val="28"/>
          <w:szCs w:val="28"/>
          <w:lang w:val="vi-VN"/>
        </w:rPr>
        <w:t xml:space="preserve">Luật </w:t>
      </w:r>
      <w:r w:rsidR="005540A2" w:rsidRPr="00B35F0A">
        <w:rPr>
          <w:rFonts w:asciiTheme="majorHAnsi" w:hAnsiTheme="majorHAnsi" w:cstheme="majorHAnsi"/>
          <w:sz w:val="28"/>
          <w:szCs w:val="28"/>
          <w:lang w:val="vi-VN"/>
        </w:rPr>
        <w:t>ATTP</w:t>
      </w:r>
      <w:r w:rsidR="00BD1A7E" w:rsidRPr="00B35F0A">
        <w:rPr>
          <w:rFonts w:asciiTheme="majorHAnsi" w:hAnsiTheme="majorHAnsi" w:cstheme="majorHAnsi"/>
          <w:sz w:val="28"/>
          <w:szCs w:val="28"/>
          <w:lang w:val="vi-VN"/>
        </w:rPr>
        <w:t xml:space="preserve"> 2010 </w:t>
      </w:r>
      <w:r w:rsidRPr="00B35F0A">
        <w:rPr>
          <w:rFonts w:asciiTheme="majorHAnsi" w:hAnsiTheme="majorHAnsi" w:cstheme="majorHAnsi"/>
          <w:sz w:val="28"/>
          <w:szCs w:val="28"/>
          <w:lang w:val="vi-VN"/>
        </w:rPr>
        <w:t>đề cập đến thực phẩm đã qua chiếu xạ – nhóm sản phẩm sử dụng công nghệ hiện đại để diệt khuẩn và kéo dài thời hạn sử dụng.</w:t>
      </w:r>
    </w:p>
    <w:p w14:paraId="2EB600CD" w14:textId="77777777" w:rsidR="00C97EDE" w:rsidRPr="00B35F0A" w:rsidRDefault="00C97EDE"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Điều 17 Luật </w:t>
      </w:r>
      <w:r w:rsidR="005540A2" w:rsidRPr="00B35F0A">
        <w:rPr>
          <w:rFonts w:asciiTheme="majorHAnsi" w:hAnsiTheme="majorHAnsi" w:cstheme="majorHAnsi"/>
          <w:sz w:val="28"/>
          <w:szCs w:val="28"/>
          <w:lang w:val="vi-VN"/>
        </w:rPr>
        <w:t>ATTP</w:t>
      </w:r>
      <w:r w:rsidRPr="00B35F0A">
        <w:rPr>
          <w:rFonts w:asciiTheme="majorHAnsi" w:hAnsiTheme="majorHAnsi" w:cstheme="majorHAnsi"/>
          <w:sz w:val="28"/>
          <w:szCs w:val="28"/>
          <w:lang w:val="vi-VN"/>
        </w:rPr>
        <w:t xml:space="preserve"> năm 2010 về điều kiện bảo đảm an toàn đối với phụ gia thực phẩm và chất hỗ trợ chế biến thực phẩm, sửa đổi và hướng dẫn thực hiện tại Chương X Nghị định số 15/2018/NĐ-CP.</w:t>
      </w:r>
    </w:p>
    <w:p w14:paraId="1749905E" w14:textId="77777777" w:rsidR="00FF49E8" w:rsidRPr="00B35F0A" w:rsidRDefault="00C97EDE"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Đối với Phụ gia thực phẩm hỗn hợp có có công dụng mới (ví dụ: hỗn hợp enzyme mới hoặc chất tạo màu mới) phải đăng ký bản công bố tại Bộ Y tế, trình bày rõ thành phần, định lượng, theo Điều 7 và 8 Nghị định 15/2018/NĐ-CP).</w:t>
      </w:r>
    </w:p>
    <w:p w14:paraId="7C341C18" w14:textId="77777777" w:rsidR="00FF49E8" w:rsidRPr="00B35F0A" w:rsidRDefault="00FF49E8"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Điều 18 </w:t>
      </w:r>
      <w:r w:rsidR="00C97EDE" w:rsidRPr="00B35F0A">
        <w:rPr>
          <w:rFonts w:asciiTheme="majorHAnsi" w:hAnsiTheme="majorHAnsi" w:cstheme="majorHAnsi"/>
          <w:sz w:val="28"/>
          <w:szCs w:val="28"/>
          <w:lang w:val="vi-VN"/>
        </w:rPr>
        <w:t xml:space="preserve">Luật </w:t>
      </w:r>
      <w:r w:rsidR="005540A2" w:rsidRPr="00B35F0A">
        <w:rPr>
          <w:rFonts w:asciiTheme="majorHAnsi" w:hAnsiTheme="majorHAnsi" w:cstheme="majorHAnsi"/>
          <w:sz w:val="28"/>
          <w:szCs w:val="28"/>
          <w:lang w:val="vi-VN"/>
        </w:rPr>
        <w:t>ATTP</w:t>
      </w:r>
      <w:r w:rsidR="00C97EDE" w:rsidRPr="00B35F0A">
        <w:rPr>
          <w:rFonts w:asciiTheme="majorHAnsi" w:hAnsiTheme="majorHAnsi" w:cstheme="majorHAnsi"/>
          <w:sz w:val="28"/>
          <w:szCs w:val="28"/>
          <w:lang w:val="vi-VN"/>
        </w:rPr>
        <w:t xml:space="preserve"> 2010 </w:t>
      </w:r>
      <w:r w:rsidRPr="00B35F0A">
        <w:rPr>
          <w:rFonts w:asciiTheme="majorHAnsi" w:hAnsiTheme="majorHAnsi" w:cstheme="majorHAnsi"/>
          <w:sz w:val="28"/>
          <w:szCs w:val="28"/>
          <w:lang w:val="vi-VN"/>
        </w:rPr>
        <w:t>quy định điều kiện đối với dụng cụ, vật liệu bao gói, chứa đựng thực phẩm.</w:t>
      </w:r>
    </w:p>
    <w:p w14:paraId="7626BC87" w14:textId="77777777" w:rsidR="00C97EDE" w:rsidRPr="00B35F0A" w:rsidRDefault="009F4F9E" w:rsidP="00026E60">
      <w:pPr>
        <w:pStyle w:val="NormalWeb"/>
        <w:shd w:val="clear" w:color="auto" w:fill="FFFFFF"/>
        <w:spacing w:before="0" w:beforeAutospacing="0" w:after="0" w:afterAutospacing="0" w:line="312" w:lineRule="auto"/>
        <w:ind w:firstLine="709"/>
        <w:jc w:val="both"/>
        <w:rPr>
          <w:rFonts w:asciiTheme="majorHAnsi" w:hAnsiTheme="majorHAnsi" w:cstheme="majorHAnsi"/>
          <w:i/>
          <w:sz w:val="28"/>
          <w:szCs w:val="28"/>
          <w:lang w:val="vi-VN"/>
        </w:rPr>
      </w:pPr>
      <w:r w:rsidRPr="00B35F0A">
        <w:rPr>
          <w:rFonts w:asciiTheme="majorHAnsi" w:hAnsiTheme="majorHAnsi" w:cstheme="majorHAnsi"/>
          <w:i/>
          <w:sz w:val="28"/>
          <w:szCs w:val="28"/>
          <w:lang w:val="vi-VN"/>
        </w:rPr>
        <w:t>2.1.1.3.</w:t>
      </w:r>
      <w:r w:rsidR="00841B41" w:rsidRPr="00B35F0A">
        <w:rPr>
          <w:rFonts w:asciiTheme="majorHAnsi" w:hAnsiTheme="majorHAnsi" w:cstheme="majorHAnsi"/>
          <w:i/>
          <w:sz w:val="28"/>
          <w:szCs w:val="28"/>
          <w:lang w:val="vi-VN"/>
        </w:rPr>
        <w:t xml:space="preserve"> </w:t>
      </w:r>
      <w:r w:rsidR="008A0D61" w:rsidRPr="00393121">
        <w:rPr>
          <w:rFonts w:asciiTheme="majorHAnsi" w:hAnsiTheme="majorHAnsi" w:cstheme="majorHAnsi"/>
          <w:i/>
          <w:sz w:val="28"/>
          <w:szCs w:val="28"/>
          <w:lang w:val="vi-VN"/>
        </w:rPr>
        <w:t>Q</w:t>
      </w:r>
      <w:r w:rsidR="00841B41" w:rsidRPr="00B35F0A">
        <w:rPr>
          <w:rFonts w:asciiTheme="majorHAnsi" w:hAnsiTheme="majorHAnsi" w:cstheme="majorHAnsi"/>
          <w:i/>
          <w:sz w:val="28"/>
          <w:szCs w:val="28"/>
          <w:lang w:val="vi-VN"/>
        </w:rPr>
        <w:t>uyền và nghĩa vụ của tổ chức, cá nhân sản xuất thực phẩm</w:t>
      </w:r>
    </w:p>
    <w:p w14:paraId="471B71F7" w14:textId="77777777" w:rsidR="00DF55D1" w:rsidRPr="00B35F0A" w:rsidRDefault="00DF55D1"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Theo quy định tại Điều 7 và Điều 8 của Luật </w:t>
      </w:r>
      <w:r w:rsidR="005540A2" w:rsidRPr="00B35F0A">
        <w:rPr>
          <w:rFonts w:asciiTheme="majorHAnsi" w:hAnsiTheme="majorHAnsi" w:cstheme="majorHAnsi"/>
          <w:sz w:val="28"/>
          <w:szCs w:val="28"/>
          <w:lang w:val="vi-VN"/>
        </w:rPr>
        <w:t>ATTP</w:t>
      </w:r>
      <w:r w:rsidRPr="00B35F0A">
        <w:rPr>
          <w:rFonts w:asciiTheme="majorHAnsi" w:hAnsiTheme="majorHAnsi" w:cstheme="majorHAnsi"/>
          <w:sz w:val="28"/>
          <w:szCs w:val="28"/>
          <w:lang w:val="vi-VN"/>
        </w:rPr>
        <w:t xml:space="preserve"> năm 2010, tổ chức, cá nhân sản xuất thực phẩm được pháp luật bảo đảm một loạt quyền cơ bản nhằm tạo điều kiện thuận lợi cho hoạt động sản xuất, kinh doanh đồng thời gắn liền với những nghĩa vụ chặt chẽ để bảo vệ sức khỏe cộng đồng.</w:t>
      </w:r>
    </w:p>
    <w:p w14:paraId="02EFF25E" w14:textId="77777777" w:rsidR="00C97EDE" w:rsidRPr="00B35F0A" w:rsidRDefault="00DF55D1"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Nghị định 15/2018/NĐ-CP quy định trách nhiệm thu hồi và xử lý thực phẩm không bảo đảm an toàn. Khi phát hiện sản phẩm gây hại cho sức khỏe người tiêu </w:t>
      </w:r>
      <w:r w:rsidRPr="00B35F0A">
        <w:rPr>
          <w:rFonts w:asciiTheme="majorHAnsi" w:hAnsiTheme="majorHAnsi" w:cstheme="majorHAnsi"/>
          <w:sz w:val="28"/>
          <w:szCs w:val="28"/>
          <w:lang w:val="vi-VN"/>
        </w:rPr>
        <w:lastRenderedPageBreak/>
        <w:t>dùng hoặc có dấu hiệu vi phạm tiêu chuẩn đã công bố, cơ sở sản xuất phải lập tức triển khai biện pháp thu hồi toàn bộ lô hàng, đồng thời báo cáo kịp thời cho cơ quan quản lý nhà nước và công bố công khai thông tin để cảnh báo cộng đồng.</w:t>
      </w:r>
    </w:p>
    <w:p w14:paraId="4A31A743" w14:textId="142EFAEA" w:rsidR="00DF55D1" w:rsidRPr="00B35F0A" w:rsidRDefault="009F4F9E" w:rsidP="00026E60">
      <w:pPr>
        <w:pStyle w:val="NormalWeb"/>
        <w:shd w:val="clear" w:color="auto" w:fill="FFFFFF"/>
        <w:spacing w:before="0" w:beforeAutospacing="0" w:after="0" w:afterAutospacing="0" w:line="312" w:lineRule="auto"/>
        <w:ind w:firstLine="709"/>
        <w:jc w:val="both"/>
        <w:rPr>
          <w:rFonts w:asciiTheme="majorHAnsi" w:hAnsiTheme="majorHAnsi" w:cstheme="majorHAnsi"/>
          <w:i/>
          <w:sz w:val="28"/>
          <w:szCs w:val="28"/>
          <w:lang w:val="vi-VN"/>
        </w:rPr>
      </w:pPr>
      <w:r w:rsidRPr="00B35F0A">
        <w:rPr>
          <w:rFonts w:asciiTheme="majorHAnsi" w:hAnsiTheme="majorHAnsi" w:cstheme="majorHAnsi"/>
          <w:i/>
          <w:sz w:val="28"/>
          <w:szCs w:val="28"/>
          <w:lang w:val="vi-VN"/>
        </w:rPr>
        <w:t>2.1.1.</w:t>
      </w:r>
      <w:r w:rsidR="008A368A" w:rsidRPr="00B35F0A">
        <w:rPr>
          <w:rFonts w:asciiTheme="majorHAnsi" w:hAnsiTheme="majorHAnsi" w:cstheme="majorHAnsi"/>
          <w:i/>
          <w:sz w:val="28"/>
          <w:szCs w:val="28"/>
          <w:lang w:val="vi-VN"/>
        </w:rPr>
        <w:t xml:space="preserve">4. </w:t>
      </w:r>
      <w:r w:rsidR="00841B41" w:rsidRPr="00B35F0A">
        <w:rPr>
          <w:rFonts w:asciiTheme="majorHAnsi" w:hAnsiTheme="majorHAnsi" w:cstheme="majorHAnsi"/>
          <w:i/>
          <w:sz w:val="28"/>
          <w:szCs w:val="28"/>
          <w:lang w:val="vi-VN"/>
        </w:rPr>
        <w:t xml:space="preserve">trách nhiệm quản lý nhà nước về </w:t>
      </w:r>
      <w:r w:rsidR="00393121">
        <w:rPr>
          <w:rFonts w:asciiTheme="majorHAnsi" w:hAnsiTheme="majorHAnsi" w:cstheme="majorHAnsi"/>
          <w:i/>
          <w:sz w:val="28"/>
          <w:szCs w:val="28"/>
          <w:lang w:val="vi-VN"/>
        </w:rPr>
        <w:t>VSATTP</w:t>
      </w:r>
    </w:p>
    <w:p w14:paraId="6DEA8823" w14:textId="1EBE3377" w:rsidR="00054770" w:rsidRPr="00B35F0A" w:rsidRDefault="00054770"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Luật </w:t>
      </w:r>
      <w:r w:rsidR="005540A2" w:rsidRPr="00B35F0A">
        <w:rPr>
          <w:rFonts w:asciiTheme="majorHAnsi" w:hAnsiTheme="majorHAnsi" w:cstheme="majorHAnsi"/>
          <w:sz w:val="28"/>
          <w:szCs w:val="28"/>
          <w:lang w:val="vi-VN"/>
        </w:rPr>
        <w:t>ATTP</w:t>
      </w:r>
      <w:r w:rsidRPr="00B35F0A">
        <w:rPr>
          <w:rFonts w:asciiTheme="majorHAnsi" w:hAnsiTheme="majorHAnsi" w:cstheme="majorHAnsi"/>
          <w:sz w:val="28"/>
          <w:szCs w:val="28"/>
          <w:lang w:val="vi-VN"/>
        </w:rPr>
        <w:t xml:space="preserve"> năm 2010 đã xác lập rõ ràng vai trò, chức năng của các cơ quan nhà nước trong hệ thống quản lý </w:t>
      </w:r>
      <w:r w:rsidR="00393121">
        <w:rPr>
          <w:rFonts w:asciiTheme="majorHAnsi" w:hAnsiTheme="majorHAnsi" w:cstheme="majorHAnsi"/>
          <w:sz w:val="28"/>
          <w:szCs w:val="28"/>
          <w:lang w:val="vi-VN"/>
        </w:rPr>
        <w:t>VSATTP</w:t>
      </w:r>
      <w:r w:rsidRPr="00B35F0A">
        <w:rPr>
          <w:rFonts w:asciiTheme="majorHAnsi" w:hAnsiTheme="majorHAnsi" w:cstheme="majorHAnsi"/>
          <w:sz w:val="28"/>
          <w:szCs w:val="28"/>
          <w:lang w:val="vi-VN"/>
        </w:rPr>
        <w:t>, đồng thời phân công cụ thể giữa các bộ, ngành nhằm tránh chồng chéo, tăng cường hiệu quả phối hợp và xử lý rủi ro kịp thời.</w:t>
      </w:r>
    </w:p>
    <w:p w14:paraId="59758C8B" w14:textId="77777777" w:rsidR="00054770" w:rsidRPr="00B35F0A" w:rsidRDefault="00054770"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Tại Khoản 1 Điều 61 Luật </w:t>
      </w:r>
      <w:r w:rsidR="005540A2" w:rsidRPr="00B35F0A">
        <w:rPr>
          <w:rFonts w:asciiTheme="majorHAnsi" w:hAnsiTheme="majorHAnsi" w:cstheme="majorHAnsi"/>
          <w:sz w:val="28"/>
          <w:szCs w:val="28"/>
          <w:lang w:val="vi-VN"/>
        </w:rPr>
        <w:t>ATTP</w:t>
      </w:r>
      <w:r w:rsidRPr="00B35F0A">
        <w:rPr>
          <w:rFonts w:asciiTheme="majorHAnsi" w:hAnsiTheme="majorHAnsi" w:cstheme="majorHAnsi"/>
          <w:sz w:val="28"/>
          <w:szCs w:val="28"/>
          <w:lang w:val="vi-VN"/>
        </w:rPr>
        <w:t xml:space="preserve"> năm 2010, Chính phủ thống nhất quản lý nhà nước về an toàn thực phẩm.Điều này thể hiện ở việc ban hành các chiến lược, quy hoạch, chính sách tổng thể, cũng như phân công, phân cấp trách nhiệm giữa các bộ, ngành trung ương và địa phương.</w:t>
      </w:r>
    </w:p>
    <w:p w14:paraId="0D9D84A5" w14:textId="77777777" w:rsidR="00054770" w:rsidRPr="00B35F0A" w:rsidRDefault="00054770"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Tại Điều 62, Điều 63, Điều 64 Luật </w:t>
      </w:r>
      <w:r w:rsidR="005540A2" w:rsidRPr="00B35F0A">
        <w:rPr>
          <w:rFonts w:asciiTheme="majorHAnsi" w:hAnsiTheme="majorHAnsi" w:cstheme="majorHAnsi"/>
          <w:sz w:val="28"/>
          <w:szCs w:val="28"/>
          <w:lang w:val="vi-VN"/>
        </w:rPr>
        <w:t>ATTP</w:t>
      </w:r>
      <w:r w:rsidRPr="00B35F0A">
        <w:rPr>
          <w:rFonts w:asciiTheme="majorHAnsi" w:hAnsiTheme="majorHAnsi" w:cstheme="majorHAnsi"/>
          <w:sz w:val="28"/>
          <w:szCs w:val="28"/>
          <w:lang w:val="vi-VN"/>
        </w:rPr>
        <w:t xml:space="preserve"> năm 2010 được </w:t>
      </w:r>
      <w:r w:rsidR="00E81CEB" w:rsidRPr="00B35F0A">
        <w:rPr>
          <w:rFonts w:asciiTheme="majorHAnsi" w:hAnsiTheme="majorHAnsi" w:cstheme="majorHAnsi"/>
          <w:sz w:val="28"/>
          <w:szCs w:val="28"/>
          <w:lang w:val="vi-VN"/>
        </w:rPr>
        <w:t xml:space="preserve">hướng dẫn thi hành </w:t>
      </w:r>
      <w:r w:rsidRPr="00B35F0A">
        <w:rPr>
          <w:rFonts w:asciiTheme="majorHAnsi" w:hAnsiTheme="majorHAnsi" w:cstheme="majorHAnsi"/>
          <w:sz w:val="28"/>
          <w:szCs w:val="28"/>
          <w:lang w:val="vi-VN"/>
        </w:rPr>
        <w:t>tại</w:t>
      </w:r>
      <w:r w:rsidR="00E81CEB" w:rsidRPr="00B35F0A">
        <w:rPr>
          <w:rFonts w:asciiTheme="majorHAnsi" w:hAnsiTheme="majorHAnsi" w:cstheme="majorHAnsi"/>
          <w:sz w:val="28"/>
          <w:szCs w:val="28"/>
          <w:lang w:val="vi-VN"/>
        </w:rPr>
        <w:t xml:space="preserve"> điều 37, điều 38, điều 39</w:t>
      </w:r>
      <w:r w:rsidRPr="00B35F0A">
        <w:rPr>
          <w:rFonts w:asciiTheme="majorHAnsi" w:hAnsiTheme="majorHAnsi" w:cstheme="majorHAnsi"/>
          <w:sz w:val="28"/>
          <w:szCs w:val="28"/>
          <w:lang w:val="vi-VN"/>
        </w:rPr>
        <w:t xml:space="preserve"> Nghị định số 15/2018/NĐ-CP quy định trách nhiệm của Bộ Y tế, Bộ Nông nghiệp và Phát triển nông thôn, và Bộ Công Thương.</w:t>
      </w:r>
    </w:p>
    <w:p w14:paraId="6EF660BE" w14:textId="77777777" w:rsidR="00054770" w:rsidRPr="00B35F0A" w:rsidRDefault="00054770"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Trong những trường hợp xảy ra ngộ độc thực phẩm, phát hiện mối nguy trên diện rộng hoặc các vấn đề liên quan đến chuỗi sản xuất – tiêu thụ phức tạp, các bộ ngành cần phối hợp điều tra nguyên nhân, xử lý hậu quả và đưa ra giải pháp ngăn chặn tái diễn. Ở cấp địa phương, Ủy ban nhân dân các cấp có trách nhiệm tổ chức triển khai kế hoạch đảm bảo </w:t>
      </w:r>
      <w:r w:rsidR="005540A2" w:rsidRPr="00B35F0A">
        <w:rPr>
          <w:rFonts w:asciiTheme="majorHAnsi" w:hAnsiTheme="majorHAnsi" w:cstheme="majorHAnsi"/>
          <w:sz w:val="28"/>
          <w:szCs w:val="28"/>
          <w:lang w:val="vi-VN"/>
        </w:rPr>
        <w:t>ATTP</w:t>
      </w:r>
      <w:r w:rsidRPr="00B35F0A">
        <w:rPr>
          <w:rFonts w:asciiTheme="majorHAnsi" w:hAnsiTheme="majorHAnsi" w:cstheme="majorHAnsi"/>
          <w:sz w:val="28"/>
          <w:szCs w:val="28"/>
          <w:lang w:val="vi-VN"/>
        </w:rPr>
        <w:t>, phân công rõ vai trò cho các sở ngành liên quan</w:t>
      </w:r>
      <w:r w:rsidRPr="00B35F0A">
        <w:rPr>
          <w:rStyle w:val="FootnoteReference"/>
          <w:rFonts w:asciiTheme="majorHAnsi" w:hAnsiTheme="majorHAnsi" w:cstheme="majorHAnsi"/>
          <w:sz w:val="28"/>
          <w:szCs w:val="28"/>
        </w:rPr>
        <w:footnoteReference w:id="5"/>
      </w:r>
      <w:r w:rsidRPr="00B35F0A">
        <w:rPr>
          <w:rFonts w:asciiTheme="majorHAnsi" w:hAnsiTheme="majorHAnsi" w:cstheme="majorHAnsi"/>
          <w:sz w:val="28"/>
          <w:szCs w:val="28"/>
          <w:lang w:val="vi-VN"/>
        </w:rPr>
        <w:t xml:space="preserve"> (như Sở Y tế, Sở Công Thương, Sở Nông nghiệp) và duy trì hệ thống thanh tra, kiểm tra thường xuyên trên địa bàn.</w:t>
      </w:r>
    </w:p>
    <w:p w14:paraId="7CEA38B4" w14:textId="77777777" w:rsidR="00054770" w:rsidRPr="00B35F0A" w:rsidRDefault="00054770"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Các cơ quan nhà nước không chỉ kiểm tra, thanh tra định kỳ mà còn tổ chức lấy mẫu giám sát mối nguy tại chợ, siêu thị, cơ sở sản xuất theo phương pháp phân tích nguy cơ.</w:t>
      </w:r>
      <w:r w:rsidRPr="00B35F0A">
        <w:rPr>
          <w:rStyle w:val="FootnoteReference"/>
          <w:rFonts w:asciiTheme="majorHAnsi" w:hAnsiTheme="majorHAnsi" w:cstheme="majorHAnsi"/>
          <w:sz w:val="28"/>
          <w:szCs w:val="28"/>
        </w:rPr>
        <w:footnoteReference w:id="6"/>
      </w:r>
      <w:r w:rsidRPr="00B35F0A">
        <w:rPr>
          <w:rFonts w:asciiTheme="majorHAnsi" w:hAnsiTheme="majorHAnsi" w:cstheme="majorHAnsi"/>
          <w:sz w:val="28"/>
          <w:szCs w:val="28"/>
          <w:lang w:val="vi-VN"/>
        </w:rPr>
        <w:t xml:space="preserve"> Nghị định 15/2018/NĐ-CP cũng quy định rõ việc thanh tra đột xuất, thu hồi, tiêu hủy và truy cứu trách nhiệm pháp lý đối với tổ chức, cá nhân vi phạm nghiêm trọng các quy định về </w:t>
      </w:r>
      <w:r w:rsidR="005540A2" w:rsidRPr="00B35F0A">
        <w:rPr>
          <w:rFonts w:asciiTheme="majorHAnsi" w:hAnsiTheme="majorHAnsi" w:cstheme="majorHAnsi"/>
          <w:sz w:val="28"/>
          <w:szCs w:val="28"/>
          <w:lang w:val="vi-VN"/>
        </w:rPr>
        <w:t>ATTP</w:t>
      </w:r>
      <w:r w:rsidRPr="00B35F0A">
        <w:rPr>
          <w:rFonts w:asciiTheme="majorHAnsi" w:hAnsiTheme="majorHAnsi" w:cstheme="majorHAnsi"/>
          <w:sz w:val="28"/>
          <w:szCs w:val="28"/>
          <w:lang w:val="vi-VN"/>
        </w:rPr>
        <w:t>.</w:t>
      </w:r>
    </w:p>
    <w:p w14:paraId="408E4FF2" w14:textId="77777777" w:rsidR="00DF55D1" w:rsidRPr="00B35F0A" w:rsidRDefault="00054770"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Ngoài ra, theo Điều 68 Luật </w:t>
      </w:r>
      <w:r w:rsidR="005540A2" w:rsidRPr="00B35F0A">
        <w:rPr>
          <w:rFonts w:asciiTheme="majorHAnsi" w:hAnsiTheme="majorHAnsi" w:cstheme="majorHAnsi"/>
          <w:sz w:val="28"/>
          <w:szCs w:val="28"/>
          <w:lang w:val="vi-VN"/>
        </w:rPr>
        <w:t>ATTP</w:t>
      </w:r>
      <w:r w:rsidRPr="00B35F0A">
        <w:rPr>
          <w:rFonts w:asciiTheme="majorHAnsi" w:hAnsiTheme="majorHAnsi" w:cstheme="majorHAnsi"/>
          <w:sz w:val="28"/>
          <w:szCs w:val="28"/>
          <w:lang w:val="vi-VN"/>
        </w:rPr>
        <w:t xml:space="preserve"> năm 2010 cơ quan nhà nước có trách nhiệm công khai thông tin về vi  phạm </w:t>
      </w:r>
      <w:r w:rsidR="005540A2" w:rsidRPr="00B35F0A">
        <w:rPr>
          <w:rFonts w:asciiTheme="majorHAnsi" w:hAnsiTheme="majorHAnsi" w:cstheme="majorHAnsi"/>
          <w:sz w:val="28"/>
          <w:szCs w:val="28"/>
          <w:lang w:val="vi-VN"/>
        </w:rPr>
        <w:t>ATTP</w:t>
      </w:r>
      <w:r w:rsidRPr="00B35F0A">
        <w:rPr>
          <w:rFonts w:asciiTheme="majorHAnsi" w:hAnsiTheme="majorHAnsi" w:cstheme="majorHAnsi"/>
          <w:sz w:val="28"/>
          <w:szCs w:val="28"/>
          <w:lang w:val="vi-VN"/>
        </w:rPr>
        <w:t>, kết quả thanh kiểm tra và thu hồi sản phẩm.</w:t>
      </w:r>
    </w:p>
    <w:p w14:paraId="2E9DC8D0" w14:textId="77777777" w:rsidR="00B26531" w:rsidRPr="00B35F0A" w:rsidRDefault="00B26531" w:rsidP="00026E60">
      <w:pPr>
        <w:pStyle w:val="NormalWeb"/>
        <w:shd w:val="clear" w:color="auto" w:fill="FFFFFF"/>
        <w:spacing w:before="0" w:beforeAutospacing="0" w:after="0" w:afterAutospacing="0" w:line="312" w:lineRule="auto"/>
        <w:ind w:firstLine="709"/>
        <w:jc w:val="both"/>
        <w:outlineLvl w:val="1"/>
        <w:rPr>
          <w:rFonts w:asciiTheme="majorHAnsi" w:hAnsiTheme="majorHAnsi" w:cstheme="majorHAnsi"/>
          <w:b/>
          <w:sz w:val="28"/>
          <w:szCs w:val="28"/>
          <w:lang w:val="vi-VN"/>
        </w:rPr>
      </w:pPr>
      <w:bookmarkStart w:id="59" w:name="_Toc210116608"/>
    </w:p>
    <w:p w14:paraId="762D9B7E" w14:textId="77777777" w:rsidR="00CB3F81" w:rsidRPr="00393121" w:rsidRDefault="00CB3F81" w:rsidP="00B26531">
      <w:pPr>
        <w:pStyle w:val="3"/>
        <w:spacing w:line="288" w:lineRule="auto"/>
        <w:rPr>
          <w:color w:val="auto"/>
          <w:lang w:val="vi-VN"/>
        </w:rPr>
      </w:pPr>
      <w:bookmarkStart w:id="60" w:name="_Toc217288404"/>
      <w:r w:rsidRPr="00393121">
        <w:rPr>
          <w:color w:val="auto"/>
          <w:lang w:val="vi-VN"/>
        </w:rPr>
        <w:lastRenderedPageBreak/>
        <w:t xml:space="preserve">2.1.2. Đánh giá pháp luật về </w:t>
      </w:r>
      <w:r w:rsidR="0042290D" w:rsidRPr="00393121">
        <w:rPr>
          <w:color w:val="auto"/>
          <w:lang w:val="vi-VN"/>
        </w:rPr>
        <w:t>vệ sinh an toàn</w:t>
      </w:r>
      <w:r w:rsidRPr="00393121">
        <w:rPr>
          <w:color w:val="auto"/>
          <w:lang w:val="vi-VN"/>
        </w:rPr>
        <w:t xml:space="preserve"> thực phẩm</w:t>
      </w:r>
      <w:bookmarkEnd w:id="59"/>
      <w:bookmarkEnd w:id="60"/>
    </w:p>
    <w:p w14:paraId="4EB31900" w14:textId="77777777" w:rsidR="009D0D25" w:rsidRPr="00B35F0A" w:rsidRDefault="00A36A8E" w:rsidP="00B26531">
      <w:pPr>
        <w:pStyle w:val="NormalWeb"/>
        <w:shd w:val="clear" w:color="auto" w:fill="FFFFFF"/>
        <w:spacing w:before="0" w:beforeAutospacing="0" w:after="0" w:afterAutospacing="0" w:line="288" w:lineRule="auto"/>
        <w:ind w:firstLine="709"/>
        <w:jc w:val="both"/>
        <w:outlineLvl w:val="2"/>
        <w:rPr>
          <w:rFonts w:asciiTheme="majorHAnsi" w:hAnsiTheme="majorHAnsi" w:cstheme="majorHAnsi"/>
          <w:i/>
          <w:sz w:val="28"/>
          <w:szCs w:val="28"/>
          <w:lang w:val="vi-VN"/>
        </w:rPr>
      </w:pPr>
      <w:bookmarkStart w:id="61" w:name="_Toc210116609"/>
      <w:r w:rsidRPr="00B35F0A">
        <w:rPr>
          <w:rFonts w:asciiTheme="majorHAnsi" w:hAnsiTheme="majorHAnsi" w:cstheme="majorHAnsi"/>
          <w:i/>
          <w:sz w:val="28"/>
          <w:szCs w:val="28"/>
          <w:lang w:val="vi-VN"/>
        </w:rPr>
        <w:t xml:space="preserve">Thứ nhất, Ưu điểm của pháp luật về </w:t>
      </w:r>
      <w:r w:rsidR="0042290D" w:rsidRPr="00B35F0A">
        <w:rPr>
          <w:rFonts w:asciiTheme="majorHAnsi" w:hAnsiTheme="majorHAnsi" w:cstheme="majorHAnsi"/>
          <w:i/>
          <w:sz w:val="28"/>
          <w:szCs w:val="28"/>
          <w:lang w:val="vi-VN"/>
        </w:rPr>
        <w:t>vệ sinh an toàn thực phẩm</w:t>
      </w:r>
      <w:bookmarkEnd w:id="61"/>
    </w:p>
    <w:p w14:paraId="47D2E1F4" w14:textId="77777777" w:rsidR="009D0D25" w:rsidRPr="00B35F0A" w:rsidRDefault="00A36A8E" w:rsidP="00B26531">
      <w:pPr>
        <w:pStyle w:val="NormalWeb"/>
        <w:shd w:val="clear" w:color="auto" w:fill="FFFFFF"/>
        <w:spacing w:before="0" w:beforeAutospacing="0" w:after="0" w:afterAutospacing="0" w:line="288" w:lineRule="auto"/>
        <w:ind w:firstLine="709"/>
        <w:jc w:val="both"/>
        <w:rPr>
          <w:rFonts w:asciiTheme="majorHAnsi" w:hAnsiTheme="majorHAnsi" w:cstheme="majorHAnsi"/>
          <w:sz w:val="28"/>
          <w:szCs w:val="28"/>
          <w:lang w:val="vi-VN"/>
        </w:rPr>
      </w:pPr>
      <w:r w:rsidRPr="00B35F0A">
        <w:rPr>
          <w:rFonts w:asciiTheme="majorHAnsi" w:hAnsiTheme="majorHAnsi" w:cstheme="majorHAnsi"/>
          <w:i/>
          <w:iCs/>
          <w:sz w:val="28"/>
          <w:szCs w:val="28"/>
          <w:lang w:val="vi-VN"/>
        </w:rPr>
        <w:t>Thứ hai</w:t>
      </w:r>
      <w:r w:rsidR="009D0D25" w:rsidRPr="00B35F0A">
        <w:rPr>
          <w:rFonts w:asciiTheme="majorHAnsi" w:hAnsiTheme="majorHAnsi" w:cstheme="majorHAnsi"/>
          <w:sz w:val="28"/>
          <w:szCs w:val="28"/>
          <w:lang w:val="vi-VN"/>
        </w:rPr>
        <w:t>, việc áp dụng quản lý dựa trên phân tích nguy cơ và tiêu chuẩn kỹ thuật là điểm tiến bộ, tạo cơ sở để Việt Nam hội nhập hệ thống tiêu chuẩn quốc tế như Codex, HACCP.</w:t>
      </w:r>
    </w:p>
    <w:p w14:paraId="00331607" w14:textId="77777777" w:rsidR="009D0D25" w:rsidRPr="00B35F0A" w:rsidRDefault="00A36A8E" w:rsidP="00B26531">
      <w:pPr>
        <w:pStyle w:val="NormalWeb"/>
        <w:shd w:val="clear" w:color="auto" w:fill="FFFFFF"/>
        <w:spacing w:before="0" w:beforeAutospacing="0" w:after="0" w:afterAutospacing="0" w:line="288" w:lineRule="auto"/>
        <w:ind w:firstLine="709"/>
        <w:jc w:val="both"/>
        <w:rPr>
          <w:rFonts w:asciiTheme="majorHAnsi" w:hAnsiTheme="majorHAnsi" w:cstheme="majorHAnsi"/>
          <w:sz w:val="28"/>
          <w:szCs w:val="28"/>
          <w:lang w:val="vi-VN"/>
        </w:rPr>
      </w:pPr>
      <w:r w:rsidRPr="00B35F0A">
        <w:rPr>
          <w:rFonts w:asciiTheme="majorHAnsi" w:hAnsiTheme="majorHAnsi" w:cstheme="majorHAnsi"/>
          <w:i/>
          <w:iCs/>
          <w:sz w:val="28"/>
          <w:szCs w:val="28"/>
          <w:lang w:val="vi-VN"/>
        </w:rPr>
        <w:t>Thứ ba,</w:t>
      </w:r>
      <w:r w:rsidRPr="00B35F0A">
        <w:rPr>
          <w:rFonts w:asciiTheme="majorHAnsi" w:hAnsiTheme="majorHAnsi" w:cstheme="majorHAnsi"/>
          <w:sz w:val="28"/>
          <w:szCs w:val="28"/>
          <w:lang w:val="vi-VN"/>
        </w:rPr>
        <w:t xml:space="preserve"> </w:t>
      </w:r>
      <w:r w:rsidR="009D0D25" w:rsidRPr="00B35F0A">
        <w:rPr>
          <w:rFonts w:asciiTheme="majorHAnsi" w:hAnsiTheme="majorHAnsi" w:cstheme="majorHAnsi"/>
          <w:sz w:val="28"/>
          <w:szCs w:val="28"/>
          <w:lang w:val="vi-VN"/>
        </w:rPr>
        <w:t xml:space="preserve">Luật </w:t>
      </w:r>
      <w:r w:rsidR="005540A2" w:rsidRPr="00B35F0A">
        <w:rPr>
          <w:rFonts w:asciiTheme="majorHAnsi" w:hAnsiTheme="majorHAnsi" w:cstheme="majorHAnsi"/>
          <w:sz w:val="28"/>
          <w:szCs w:val="28"/>
          <w:lang w:val="vi-VN"/>
        </w:rPr>
        <w:t>ATTP</w:t>
      </w:r>
      <w:r w:rsidR="009D0D25" w:rsidRPr="00B35F0A">
        <w:rPr>
          <w:rFonts w:asciiTheme="majorHAnsi" w:hAnsiTheme="majorHAnsi" w:cstheme="majorHAnsi"/>
          <w:sz w:val="28"/>
          <w:szCs w:val="28"/>
          <w:lang w:val="vi-VN"/>
        </w:rPr>
        <w:t xml:space="preserve"> năm 2010 quy định điều kiện </w:t>
      </w:r>
      <w:r w:rsidR="005540A2" w:rsidRPr="00B35F0A">
        <w:rPr>
          <w:rFonts w:asciiTheme="majorHAnsi" w:hAnsiTheme="majorHAnsi" w:cstheme="majorHAnsi"/>
          <w:sz w:val="28"/>
          <w:szCs w:val="28"/>
          <w:lang w:val="vi-VN"/>
        </w:rPr>
        <w:t>ATTP</w:t>
      </w:r>
      <w:r w:rsidR="009D0D25" w:rsidRPr="00B35F0A">
        <w:rPr>
          <w:rFonts w:asciiTheme="majorHAnsi" w:hAnsiTheme="majorHAnsi" w:cstheme="majorHAnsi"/>
          <w:sz w:val="28"/>
          <w:szCs w:val="28"/>
          <w:lang w:val="vi-VN"/>
        </w:rPr>
        <w:t xml:space="preserve"> chi tiết theo từng nhóm sản phẩm và công nghệ, từ thực phẩm tươi sống, thực phẩm chế biến, thực phẩm chức năng, cho tới phụ gia, vật liệu bao gói...</w:t>
      </w:r>
    </w:p>
    <w:p w14:paraId="42E0A97D" w14:textId="77777777" w:rsidR="009D0D25" w:rsidRPr="00B35F0A" w:rsidRDefault="00A36A8E" w:rsidP="00B26531">
      <w:pPr>
        <w:pStyle w:val="NormalWeb"/>
        <w:shd w:val="clear" w:color="auto" w:fill="FFFFFF"/>
        <w:spacing w:before="0" w:beforeAutospacing="0" w:after="0" w:afterAutospacing="0" w:line="288" w:lineRule="auto"/>
        <w:ind w:firstLine="709"/>
        <w:jc w:val="both"/>
        <w:rPr>
          <w:rFonts w:asciiTheme="majorHAnsi" w:hAnsiTheme="majorHAnsi" w:cstheme="majorHAnsi"/>
          <w:sz w:val="28"/>
          <w:szCs w:val="28"/>
          <w:lang w:val="vi-VN"/>
        </w:rPr>
      </w:pPr>
      <w:r w:rsidRPr="00B35F0A">
        <w:rPr>
          <w:rFonts w:asciiTheme="majorHAnsi" w:hAnsiTheme="majorHAnsi" w:cstheme="majorHAnsi"/>
          <w:i/>
          <w:iCs/>
          <w:sz w:val="28"/>
          <w:szCs w:val="28"/>
          <w:lang w:val="vi-VN"/>
        </w:rPr>
        <w:t>Thứ tư,</w:t>
      </w:r>
      <w:r w:rsidRPr="00B35F0A">
        <w:rPr>
          <w:rFonts w:asciiTheme="majorHAnsi" w:hAnsiTheme="majorHAnsi" w:cstheme="majorHAnsi"/>
          <w:sz w:val="28"/>
          <w:szCs w:val="28"/>
          <w:lang w:val="vi-VN"/>
        </w:rPr>
        <w:t xml:space="preserve"> </w:t>
      </w:r>
      <w:r w:rsidR="009D0D25" w:rsidRPr="00B35F0A">
        <w:rPr>
          <w:rFonts w:asciiTheme="majorHAnsi" w:hAnsiTheme="majorHAnsi" w:cstheme="majorHAnsi"/>
          <w:sz w:val="28"/>
          <w:szCs w:val="28"/>
          <w:lang w:val="vi-VN"/>
        </w:rPr>
        <w:t xml:space="preserve">Luật </w:t>
      </w:r>
      <w:r w:rsidR="005540A2" w:rsidRPr="00B35F0A">
        <w:rPr>
          <w:rFonts w:asciiTheme="majorHAnsi" w:hAnsiTheme="majorHAnsi" w:cstheme="majorHAnsi"/>
          <w:sz w:val="28"/>
          <w:szCs w:val="28"/>
          <w:lang w:val="vi-VN"/>
        </w:rPr>
        <w:t>ATTP</w:t>
      </w:r>
      <w:r w:rsidR="009D0D25" w:rsidRPr="00B35F0A">
        <w:rPr>
          <w:rFonts w:asciiTheme="majorHAnsi" w:hAnsiTheme="majorHAnsi" w:cstheme="majorHAnsi"/>
          <w:sz w:val="28"/>
          <w:szCs w:val="28"/>
          <w:lang w:val="vi-VN"/>
        </w:rPr>
        <w:t xml:space="preserve"> năm 2010 đã thể hiện rõ quan điểm hài hòa giữa quyền và nghĩa vụ của doanh nghiệp, giúp thúc đẩy môi trường sản xuất kinh doanh minh bạch, công bằng nhưng vẫn đảm bảo </w:t>
      </w:r>
      <w:r w:rsidR="005540A2" w:rsidRPr="00B35F0A">
        <w:rPr>
          <w:rFonts w:asciiTheme="majorHAnsi" w:hAnsiTheme="majorHAnsi" w:cstheme="majorHAnsi"/>
          <w:sz w:val="28"/>
          <w:szCs w:val="28"/>
          <w:lang w:val="vi-VN"/>
        </w:rPr>
        <w:t>ATTP</w:t>
      </w:r>
      <w:r w:rsidR="009D0D25" w:rsidRPr="00B35F0A">
        <w:rPr>
          <w:rFonts w:asciiTheme="majorHAnsi" w:hAnsiTheme="majorHAnsi" w:cstheme="majorHAnsi"/>
          <w:sz w:val="28"/>
          <w:szCs w:val="28"/>
          <w:lang w:val="vi-VN"/>
        </w:rPr>
        <w:t>.</w:t>
      </w:r>
    </w:p>
    <w:p w14:paraId="3FD2FAED" w14:textId="77777777" w:rsidR="009D0D25" w:rsidRPr="00B35F0A" w:rsidRDefault="00A36A8E" w:rsidP="00B26531">
      <w:pPr>
        <w:pStyle w:val="NormalWeb"/>
        <w:shd w:val="clear" w:color="auto" w:fill="FFFFFF"/>
        <w:spacing w:before="0" w:beforeAutospacing="0" w:after="0" w:afterAutospacing="0" w:line="288" w:lineRule="auto"/>
        <w:ind w:firstLine="709"/>
        <w:jc w:val="both"/>
        <w:rPr>
          <w:rFonts w:asciiTheme="majorHAnsi" w:hAnsiTheme="majorHAnsi" w:cstheme="majorHAnsi"/>
          <w:sz w:val="28"/>
          <w:szCs w:val="28"/>
          <w:lang w:val="vi-VN"/>
        </w:rPr>
      </w:pPr>
      <w:r w:rsidRPr="00B35F0A">
        <w:rPr>
          <w:rFonts w:asciiTheme="majorHAnsi" w:hAnsiTheme="majorHAnsi" w:cstheme="majorHAnsi"/>
          <w:i/>
          <w:iCs/>
          <w:sz w:val="28"/>
          <w:szCs w:val="28"/>
          <w:lang w:val="vi-VN"/>
        </w:rPr>
        <w:t>Thứ năm</w:t>
      </w:r>
      <w:r w:rsidR="009D0D25" w:rsidRPr="00B35F0A">
        <w:rPr>
          <w:rFonts w:asciiTheme="majorHAnsi" w:hAnsiTheme="majorHAnsi" w:cstheme="majorHAnsi"/>
          <w:i/>
          <w:iCs/>
          <w:sz w:val="28"/>
          <w:szCs w:val="28"/>
          <w:lang w:val="vi-VN"/>
        </w:rPr>
        <w:t>,</w:t>
      </w:r>
      <w:r w:rsidR="009D0D25" w:rsidRPr="00B35F0A">
        <w:rPr>
          <w:rFonts w:asciiTheme="majorHAnsi" w:hAnsiTheme="majorHAnsi" w:cstheme="majorHAnsi"/>
          <w:sz w:val="28"/>
          <w:szCs w:val="28"/>
          <w:lang w:val="vi-VN"/>
        </w:rPr>
        <w:t xml:space="preserve"> Luật </w:t>
      </w:r>
      <w:r w:rsidR="005540A2" w:rsidRPr="00B35F0A">
        <w:rPr>
          <w:rFonts w:asciiTheme="majorHAnsi" w:hAnsiTheme="majorHAnsi" w:cstheme="majorHAnsi"/>
          <w:sz w:val="28"/>
          <w:szCs w:val="28"/>
          <w:lang w:val="vi-VN"/>
        </w:rPr>
        <w:t>ATTP</w:t>
      </w:r>
      <w:r w:rsidR="009D0D25" w:rsidRPr="00B35F0A">
        <w:rPr>
          <w:rFonts w:asciiTheme="majorHAnsi" w:hAnsiTheme="majorHAnsi" w:cstheme="majorHAnsi"/>
          <w:sz w:val="28"/>
          <w:szCs w:val="28"/>
          <w:lang w:val="vi-VN"/>
        </w:rPr>
        <w:t xml:space="preserve"> năm 2010 cũng yêu cầu trách nhiệm cao từ phía doanh nghiệp như bảo đảm điều kiện vệ sinh, ghi nhãn đúng quy định, thu hồi sản phẩm không an toàn, truy xuất nguồn gốc, lưu giữ hồ sơ.</w:t>
      </w:r>
    </w:p>
    <w:p w14:paraId="1BF12826" w14:textId="77777777" w:rsidR="000F353D" w:rsidRPr="00B35F0A" w:rsidRDefault="000F353D" w:rsidP="00B26531">
      <w:pPr>
        <w:pStyle w:val="NormalWeb"/>
        <w:shd w:val="clear" w:color="auto" w:fill="FFFFFF"/>
        <w:spacing w:before="0" w:beforeAutospacing="0" w:after="0" w:afterAutospacing="0" w:line="288" w:lineRule="auto"/>
        <w:ind w:firstLine="709"/>
        <w:jc w:val="both"/>
        <w:outlineLvl w:val="2"/>
        <w:rPr>
          <w:rFonts w:asciiTheme="majorHAnsi" w:hAnsiTheme="majorHAnsi" w:cstheme="majorHAnsi"/>
          <w:i/>
          <w:sz w:val="28"/>
          <w:szCs w:val="28"/>
          <w:lang w:val="vi-VN"/>
        </w:rPr>
      </w:pPr>
      <w:bookmarkStart w:id="62" w:name="_Toc210116610"/>
      <w:r w:rsidRPr="00B35F0A">
        <w:rPr>
          <w:rFonts w:asciiTheme="majorHAnsi" w:hAnsiTheme="majorHAnsi" w:cstheme="majorHAnsi"/>
          <w:i/>
          <w:sz w:val="28"/>
          <w:szCs w:val="28"/>
          <w:lang w:val="vi-VN"/>
        </w:rPr>
        <w:t xml:space="preserve">2.1.2.2. Bất cập của pháp luật về </w:t>
      </w:r>
      <w:r w:rsidR="0042290D" w:rsidRPr="00B35F0A">
        <w:rPr>
          <w:rFonts w:asciiTheme="majorHAnsi" w:hAnsiTheme="majorHAnsi" w:cstheme="majorHAnsi"/>
          <w:i/>
          <w:sz w:val="28"/>
          <w:szCs w:val="28"/>
          <w:lang w:val="vi-VN"/>
        </w:rPr>
        <w:t>vệ sinh an toàn</w:t>
      </w:r>
      <w:r w:rsidR="00A235ED" w:rsidRPr="00B35F0A">
        <w:rPr>
          <w:rFonts w:asciiTheme="majorHAnsi" w:hAnsiTheme="majorHAnsi" w:cstheme="majorHAnsi"/>
          <w:i/>
          <w:sz w:val="28"/>
          <w:szCs w:val="28"/>
          <w:lang w:val="vi-VN"/>
        </w:rPr>
        <w:t xml:space="preserve"> thực phẩm</w:t>
      </w:r>
      <w:bookmarkEnd w:id="62"/>
    </w:p>
    <w:p w14:paraId="0D9DE950" w14:textId="1AC554E9" w:rsidR="00DD70D0" w:rsidRPr="00B35F0A" w:rsidRDefault="00DD70D0" w:rsidP="00B26531">
      <w:pPr>
        <w:pStyle w:val="NormalWeb"/>
        <w:shd w:val="clear" w:color="auto" w:fill="FFFFFF"/>
        <w:spacing w:before="0" w:beforeAutospacing="0" w:after="0" w:afterAutospacing="0" w:line="288" w:lineRule="auto"/>
        <w:ind w:firstLine="709"/>
        <w:jc w:val="both"/>
        <w:rPr>
          <w:rFonts w:asciiTheme="majorHAnsi" w:hAnsiTheme="majorHAnsi" w:cstheme="majorHAnsi"/>
          <w:sz w:val="28"/>
          <w:szCs w:val="28"/>
          <w:lang w:val="vi-VN"/>
        </w:rPr>
      </w:pPr>
      <w:r w:rsidRPr="00B35F0A">
        <w:rPr>
          <w:rFonts w:asciiTheme="majorHAnsi" w:hAnsiTheme="majorHAnsi" w:cstheme="majorHAnsi"/>
          <w:b/>
          <w:sz w:val="28"/>
          <w:szCs w:val="28"/>
          <w:lang w:val="vi-VN"/>
        </w:rPr>
        <w:t>Thứ nhất,</w:t>
      </w:r>
      <w:r w:rsidRPr="00B35F0A">
        <w:rPr>
          <w:rFonts w:asciiTheme="majorHAnsi" w:hAnsiTheme="majorHAnsi" w:cstheme="majorHAnsi"/>
          <w:sz w:val="28"/>
          <w:szCs w:val="28"/>
          <w:lang w:val="vi-VN"/>
        </w:rPr>
        <w:t xml:space="preserve"> những bất cập đối với quy định về nguyên tắc quản lý </w:t>
      </w:r>
      <w:r w:rsidR="00393121">
        <w:rPr>
          <w:rFonts w:asciiTheme="majorHAnsi" w:hAnsiTheme="majorHAnsi" w:cstheme="majorHAnsi"/>
          <w:sz w:val="28"/>
          <w:szCs w:val="28"/>
          <w:lang w:val="vi-VN"/>
        </w:rPr>
        <w:t>VSATTP</w:t>
      </w:r>
      <w:r w:rsidRPr="00B35F0A">
        <w:rPr>
          <w:rFonts w:asciiTheme="majorHAnsi" w:hAnsiTheme="majorHAnsi" w:cstheme="majorHAnsi"/>
          <w:sz w:val="28"/>
          <w:szCs w:val="28"/>
          <w:lang w:val="vi-VN"/>
        </w:rPr>
        <w:t>.</w:t>
      </w:r>
    </w:p>
    <w:p w14:paraId="7E0C5BAE" w14:textId="6D54A178" w:rsidR="00DD70D0" w:rsidRPr="00B35F0A" w:rsidRDefault="00DD70D0" w:rsidP="00B26531">
      <w:pPr>
        <w:pStyle w:val="NormalWeb"/>
        <w:shd w:val="clear" w:color="auto" w:fill="FFFFFF"/>
        <w:spacing w:before="0" w:beforeAutospacing="0" w:after="0" w:afterAutospacing="0" w:line="288" w:lineRule="auto"/>
        <w:ind w:firstLine="709"/>
        <w:jc w:val="both"/>
        <w:rPr>
          <w:rFonts w:asciiTheme="majorHAnsi" w:hAnsiTheme="majorHAnsi" w:cstheme="majorHAnsi"/>
          <w:sz w:val="28"/>
          <w:szCs w:val="28"/>
          <w:lang w:val="vi-VN"/>
        </w:rPr>
      </w:pPr>
      <w:r w:rsidRPr="00B35F0A">
        <w:rPr>
          <w:rFonts w:asciiTheme="majorHAnsi" w:hAnsiTheme="majorHAnsi" w:cstheme="majorHAnsi"/>
          <w:b/>
          <w:sz w:val="28"/>
          <w:szCs w:val="28"/>
          <w:lang w:val="vi-VN"/>
        </w:rPr>
        <w:t>Thứ hai,</w:t>
      </w:r>
      <w:r w:rsidRPr="00B35F0A">
        <w:rPr>
          <w:rFonts w:asciiTheme="majorHAnsi" w:hAnsiTheme="majorHAnsi" w:cstheme="majorHAnsi"/>
          <w:sz w:val="28"/>
          <w:szCs w:val="28"/>
          <w:lang w:val="vi-VN"/>
        </w:rPr>
        <w:t xml:space="preserve"> hạn chế trong quy định điều kiện đảm bảo </w:t>
      </w:r>
      <w:r w:rsidR="00393121">
        <w:rPr>
          <w:rFonts w:asciiTheme="majorHAnsi" w:hAnsiTheme="majorHAnsi" w:cstheme="majorHAnsi"/>
          <w:sz w:val="28"/>
          <w:szCs w:val="28"/>
          <w:lang w:val="vi-VN"/>
        </w:rPr>
        <w:t>VSATTP</w:t>
      </w:r>
    </w:p>
    <w:p w14:paraId="3B261633" w14:textId="77777777" w:rsidR="006C1A3B" w:rsidRPr="00B35F0A" w:rsidRDefault="006C1A3B" w:rsidP="00B26531">
      <w:pPr>
        <w:pStyle w:val="NormalWeb"/>
        <w:shd w:val="clear" w:color="auto" w:fill="FFFFFF"/>
        <w:spacing w:before="0" w:beforeAutospacing="0" w:after="0" w:afterAutospacing="0" w:line="288" w:lineRule="auto"/>
        <w:ind w:firstLine="709"/>
        <w:jc w:val="both"/>
        <w:rPr>
          <w:rFonts w:asciiTheme="majorHAnsi" w:hAnsiTheme="majorHAnsi" w:cstheme="majorHAnsi"/>
          <w:sz w:val="28"/>
          <w:szCs w:val="28"/>
          <w:lang w:val="vi-VN"/>
        </w:rPr>
      </w:pPr>
      <w:r w:rsidRPr="00B35F0A">
        <w:rPr>
          <w:rFonts w:asciiTheme="majorHAnsi" w:hAnsiTheme="majorHAnsi" w:cstheme="majorHAnsi"/>
          <w:b/>
          <w:sz w:val="28"/>
          <w:szCs w:val="28"/>
          <w:lang w:val="vi-VN"/>
        </w:rPr>
        <w:t>Thứ ba,</w:t>
      </w:r>
      <w:r w:rsidRPr="00B35F0A">
        <w:rPr>
          <w:rFonts w:asciiTheme="majorHAnsi" w:hAnsiTheme="majorHAnsi" w:cstheme="majorHAnsi"/>
          <w:sz w:val="28"/>
          <w:szCs w:val="28"/>
          <w:lang w:val="vi-VN"/>
        </w:rPr>
        <w:t xml:space="preserve"> hạn chế trong quy định về quyền và nghĩa vụ của tổ chức, cá nhân sản xuất thực phẩm</w:t>
      </w:r>
    </w:p>
    <w:p w14:paraId="3F2E8343" w14:textId="7C6EC4ED" w:rsidR="00D97184" w:rsidRPr="00B35F0A" w:rsidRDefault="00D97184" w:rsidP="00B26531">
      <w:pPr>
        <w:pStyle w:val="NormalWeb"/>
        <w:shd w:val="clear" w:color="auto" w:fill="FFFFFF"/>
        <w:spacing w:before="0" w:beforeAutospacing="0" w:after="0" w:afterAutospacing="0" w:line="288" w:lineRule="auto"/>
        <w:ind w:firstLine="709"/>
        <w:jc w:val="both"/>
        <w:rPr>
          <w:rFonts w:asciiTheme="majorHAnsi" w:hAnsiTheme="majorHAnsi" w:cstheme="majorHAnsi"/>
          <w:sz w:val="28"/>
          <w:szCs w:val="28"/>
          <w:lang w:val="vi-VN"/>
        </w:rPr>
      </w:pPr>
      <w:r w:rsidRPr="00B35F0A">
        <w:rPr>
          <w:rFonts w:asciiTheme="majorHAnsi" w:hAnsiTheme="majorHAnsi" w:cstheme="majorHAnsi"/>
          <w:b/>
          <w:sz w:val="28"/>
          <w:szCs w:val="28"/>
          <w:lang w:val="vi-VN"/>
        </w:rPr>
        <w:t>Thứ tư,</w:t>
      </w:r>
      <w:r w:rsidRPr="00B35F0A">
        <w:rPr>
          <w:rFonts w:asciiTheme="majorHAnsi" w:hAnsiTheme="majorHAnsi" w:cstheme="majorHAnsi"/>
          <w:sz w:val="28"/>
          <w:szCs w:val="28"/>
          <w:lang w:val="vi-VN"/>
        </w:rPr>
        <w:t xml:space="preserve"> hạn chế trong quy định trách nhiệm quản lý nhà nước về </w:t>
      </w:r>
      <w:r w:rsidR="00393121">
        <w:rPr>
          <w:rFonts w:asciiTheme="majorHAnsi" w:hAnsiTheme="majorHAnsi" w:cstheme="majorHAnsi"/>
          <w:sz w:val="28"/>
          <w:szCs w:val="28"/>
          <w:lang w:val="vi-VN"/>
        </w:rPr>
        <w:t>VSATTP</w:t>
      </w:r>
    </w:p>
    <w:p w14:paraId="766E67EB" w14:textId="77777777" w:rsidR="00CB3F81" w:rsidRPr="00B35F0A" w:rsidRDefault="00CB3F81" w:rsidP="00B26531">
      <w:pPr>
        <w:pStyle w:val="2"/>
        <w:spacing w:line="288" w:lineRule="auto"/>
        <w:rPr>
          <w:color w:val="auto"/>
        </w:rPr>
      </w:pPr>
      <w:bookmarkStart w:id="63" w:name="_Toc210116611"/>
      <w:bookmarkStart w:id="64" w:name="_Toc217288405"/>
      <w:r w:rsidRPr="00B35F0A">
        <w:rPr>
          <w:color w:val="auto"/>
        </w:rPr>
        <w:t xml:space="preserve">2.2. Thực tiễn thực hiện pháp luật về </w:t>
      </w:r>
      <w:r w:rsidR="00067DCE" w:rsidRPr="00B35F0A">
        <w:rPr>
          <w:color w:val="auto"/>
        </w:rPr>
        <w:t>vệ sinh an toàn</w:t>
      </w:r>
      <w:r w:rsidRPr="00B35F0A">
        <w:rPr>
          <w:color w:val="auto"/>
        </w:rPr>
        <w:t xml:space="preserve"> thực phẩm </w:t>
      </w:r>
      <w:r w:rsidR="00153113" w:rsidRPr="00B35F0A">
        <w:rPr>
          <w:color w:val="auto"/>
        </w:rPr>
        <w:t>tại</w:t>
      </w:r>
      <w:r w:rsidRPr="00B35F0A">
        <w:rPr>
          <w:color w:val="auto"/>
        </w:rPr>
        <w:t xml:space="preserve"> các cơ sở giáo dục tỉnh Quảng Trị</w:t>
      </w:r>
      <w:bookmarkEnd w:id="63"/>
      <w:bookmarkEnd w:id="64"/>
    </w:p>
    <w:p w14:paraId="0495A6A0" w14:textId="77777777" w:rsidR="00CB3F81" w:rsidRPr="00393121" w:rsidRDefault="00CB3F81" w:rsidP="00B26531">
      <w:pPr>
        <w:pStyle w:val="3"/>
        <w:spacing w:line="288" w:lineRule="auto"/>
        <w:rPr>
          <w:color w:val="auto"/>
          <w:lang w:val="vi-VN"/>
        </w:rPr>
      </w:pPr>
      <w:bookmarkStart w:id="65" w:name="_Toc210116612"/>
      <w:bookmarkStart w:id="66" w:name="_Toc217288406"/>
      <w:r w:rsidRPr="00393121">
        <w:rPr>
          <w:color w:val="auto"/>
          <w:lang w:val="vi-VN"/>
        </w:rPr>
        <w:t xml:space="preserve">2.2.1. Kết quả đạt được trong việc thực hiện pháp luật về </w:t>
      </w:r>
      <w:r w:rsidR="00067DCE" w:rsidRPr="00393121">
        <w:rPr>
          <w:color w:val="auto"/>
          <w:lang w:val="vi-VN"/>
        </w:rPr>
        <w:t>vệ sinh an toàn thực phẩm</w:t>
      </w:r>
      <w:r w:rsidRPr="00393121">
        <w:rPr>
          <w:color w:val="auto"/>
          <w:lang w:val="vi-VN"/>
        </w:rPr>
        <w:t xml:space="preserve"> </w:t>
      </w:r>
      <w:r w:rsidR="00153113" w:rsidRPr="00393121">
        <w:rPr>
          <w:color w:val="auto"/>
          <w:lang w:val="vi-VN"/>
        </w:rPr>
        <w:t>tại</w:t>
      </w:r>
      <w:r w:rsidRPr="00393121">
        <w:rPr>
          <w:color w:val="auto"/>
          <w:lang w:val="vi-VN"/>
        </w:rPr>
        <w:t xml:space="preserve"> các cơ sở giáo dục tỉnh Quảng Trị</w:t>
      </w:r>
      <w:bookmarkEnd w:id="65"/>
      <w:bookmarkEnd w:id="66"/>
    </w:p>
    <w:p w14:paraId="7C25EC2A" w14:textId="02DE430C" w:rsidR="002D7E2D" w:rsidRPr="00B35F0A" w:rsidRDefault="002D7E2D" w:rsidP="00B26531">
      <w:pPr>
        <w:pStyle w:val="NormalWeb"/>
        <w:shd w:val="clear" w:color="auto" w:fill="FFFFFF"/>
        <w:spacing w:before="0" w:beforeAutospacing="0" w:after="0" w:afterAutospacing="0" w:line="288"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Trong những năm gần đây, tỉnh Quảng Trị đã chú trọng đến chất lượng bữa ăn học đường, </w:t>
      </w:r>
      <w:r w:rsidR="00393121">
        <w:rPr>
          <w:rFonts w:asciiTheme="majorHAnsi" w:hAnsiTheme="majorHAnsi" w:cstheme="majorHAnsi"/>
          <w:sz w:val="28"/>
          <w:szCs w:val="28"/>
          <w:lang w:val="vi-VN"/>
        </w:rPr>
        <w:t>VSATTP</w:t>
      </w:r>
      <w:r w:rsidRPr="00B35F0A">
        <w:rPr>
          <w:rFonts w:asciiTheme="majorHAnsi" w:hAnsiTheme="majorHAnsi" w:cstheme="majorHAnsi"/>
          <w:sz w:val="28"/>
          <w:szCs w:val="28"/>
          <w:lang w:val="vi-VN"/>
        </w:rPr>
        <w:t xml:space="preserve"> trong trường học và xem đây là nội dung then chốt để phát triển nguồn nhân lực bền vững. Việc thực hiện pháp luật về </w:t>
      </w:r>
      <w:r w:rsidR="00393121">
        <w:rPr>
          <w:rFonts w:asciiTheme="majorHAnsi" w:hAnsiTheme="majorHAnsi" w:cstheme="majorHAnsi"/>
          <w:sz w:val="28"/>
          <w:szCs w:val="28"/>
          <w:lang w:val="vi-VN"/>
        </w:rPr>
        <w:t>VSATTP</w:t>
      </w:r>
      <w:r w:rsidRPr="00B35F0A">
        <w:rPr>
          <w:rFonts w:asciiTheme="majorHAnsi" w:hAnsiTheme="majorHAnsi" w:cstheme="majorHAnsi"/>
          <w:sz w:val="28"/>
          <w:szCs w:val="28"/>
          <w:lang w:val="vi-VN"/>
        </w:rPr>
        <w:t xml:space="preserve"> được chỉ đạo xuyên suốt từ cấp tỉnh đến cơ sở, đặc biệt gắn với các chương trình mục tiêu như “Sức khỏe học đường”, “Bữa ăn học sinh đảm bảo dinh dưỡng”, “Phòng chống dịch bệnh học đường”...</w:t>
      </w:r>
    </w:p>
    <w:p w14:paraId="55E1EF42" w14:textId="77777777" w:rsidR="00424BDA" w:rsidRPr="00B35F0A" w:rsidRDefault="00042FEA" w:rsidP="00B26531">
      <w:pPr>
        <w:pStyle w:val="NormalWeb"/>
        <w:shd w:val="clear" w:color="auto" w:fill="FFFFFF"/>
        <w:spacing w:before="0" w:beforeAutospacing="0" w:after="0" w:afterAutospacing="0" w:line="288"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Theo số liệu</w:t>
      </w:r>
      <w:r w:rsidR="00454212" w:rsidRPr="00B35F0A">
        <w:rPr>
          <w:rFonts w:asciiTheme="majorHAnsi" w:hAnsiTheme="majorHAnsi" w:cstheme="majorHAnsi"/>
          <w:sz w:val="28"/>
          <w:szCs w:val="28"/>
          <w:lang w:val="vi-VN"/>
        </w:rPr>
        <w:t xml:space="preserve"> của Sở giáo dục và Đào tạo trong</w:t>
      </w:r>
      <w:r w:rsidRPr="00B35F0A">
        <w:rPr>
          <w:rFonts w:asciiTheme="majorHAnsi" w:hAnsiTheme="majorHAnsi" w:cstheme="majorHAnsi"/>
          <w:sz w:val="28"/>
          <w:szCs w:val="28"/>
          <w:lang w:val="vi-VN"/>
        </w:rPr>
        <w:t xml:space="preserve"> năm học 2023 - 2024, số lượng trường học trên địa bàn toàn tỉnh Quảng Trị là 398 cơ sở, trong đó có 21 trường tư thục. </w:t>
      </w:r>
      <w:r w:rsidR="00424BDA" w:rsidRPr="00B35F0A">
        <w:rPr>
          <w:rFonts w:asciiTheme="majorHAnsi" w:hAnsiTheme="majorHAnsi" w:cstheme="majorHAnsi"/>
          <w:sz w:val="28"/>
          <w:szCs w:val="28"/>
          <w:lang w:val="vi-VN"/>
        </w:rPr>
        <w:t>Tỷ lệ học sinh bán trú và nội trú chiếm khoảng 42%, cho thấy mức độ phụ thuộc vào bữa ăn bán trú tại trường tương đối cao.</w:t>
      </w:r>
      <w:r w:rsidR="00454212" w:rsidRPr="00B35F0A">
        <w:rPr>
          <w:rStyle w:val="FootnoteReference"/>
          <w:rFonts w:asciiTheme="majorHAnsi" w:hAnsiTheme="majorHAnsi" w:cstheme="majorHAnsi"/>
          <w:sz w:val="28"/>
          <w:szCs w:val="28"/>
          <w:lang w:val="vi-VN"/>
        </w:rPr>
        <w:footnoteReference w:id="7"/>
      </w:r>
    </w:p>
    <w:p w14:paraId="57A4954F" w14:textId="69421890" w:rsidR="00424BDA" w:rsidRPr="00B35F0A" w:rsidRDefault="00424BDA" w:rsidP="00A807A0">
      <w:pPr>
        <w:spacing w:after="0" w:line="312" w:lineRule="auto"/>
        <w:jc w:val="center"/>
        <w:rPr>
          <w:rFonts w:asciiTheme="majorHAnsi" w:eastAsia="Times New Roman" w:hAnsiTheme="majorHAnsi" w:cstheme="majorHAnsi"/>
          <w:b/>
          <w:bCs/>
          <w:sz w:val="28"/>
          <w:szCs w:val="28"/>
        </w:rPr>
      </w:pPr>
      <w:r w:rsidRPr="00B35F0A">
        <w:rPr>
          <w:rFonts w:asciiTheme="majorHAnsi" w:eastAsia="Times New Roman" w:hAnsiTheme="majorHAnsi" w:cstheme="majorHAnsi"/>
          <w:b/>
          <w:bCs/>
          <w:sz w:val="28"/>
          <w:szCs w:val="28"/>
        </w:rPr>
        <w:lastRenderedPageBreak/>
        <w:t xml:space="preserve">Bảng 1. Thống kê kết quả kiểm tra </w:t>
      </w:r>
      <w:r w:rsidR="00393121">
        <w:rPr>
          <w:rFonts w:asciiTheme="majorHAnsi" w:eastAsia="Times New Roman" w:hAnsiTheme="majorHAnsi" w:cstheme="majorHAnsi"/>
          <w:b/>
          <w:bCs/>
          <w:sz w:val="28"/>
          <w:szCs w:val="28"/>
        </w:rPr>
        <w:t>VSATTP</w:t>
      </w:r>
      <w:r w:rsidRPr="00B35F0A">
        <w:rPr>
          <w:rFonts w:asciiTheme="majorHAnsi" w:eastAsia="Times New Roman" w:hAnsiTheme="majorHAnsi" w:cstheme="majorHAnsi"/>
          <w:b/>
          <w:bCs/>
          <w:sz w:val="28"/>
          <w:szCs w:val="28"/>
        </w:rPr>
        <w:t xml:space="preserve"> tại các cơ sở giáo dục tỉnh Quảng Trị giai đoạn 2021–2024</w:t>
      </w:r>
      <w:r w:rsidR="00FD2EA6" w:rsidRPr="00B35F0A">
        <w:rPr>
          <w:rStyle w:val="FootnoteReference"/>
          <w:rFonts w:asciiTheme="majorHAnsi" w:eastAsia="Times New Roman" w:hAnsiTheme="majorHAnsi" w:cstheme="majorHAnsi"/>
          <w:b/>
          <w:bCs/>
          <w:sz w:val="28"/>
          <w:szCs w:val="28"/>
        </w:rPr>
        <w:footnoteReference w:id="8"/>
      </w:r>
    </w:p>
    <w:tbl>
      <w:tblPr>
        <w:tblStyle w:val="TableGrid"/>
        <w:tblW w:w="0" w:type="auto"/>
        <w:tblInd w:w="421" w:type="dxa"/>
        <w:tblLook w:val="04A0" w:firstRow="1" w:lastRow="0" w:firstColumn="1" w:lastColumn="0" w:noHBand="0" w:noVBand="1"/>
      </w:tblPr>
      <w:tblGrid>
        <w:gridCol w:w="805"/>
        <w:gridCol w:w="1553"/>
        <w:gridCol w:w="1560"/>
        <w:gridCol w:w="1677"/>
        <w:gridCol w:w="1590"/>
        <w:gridCol w:w="1421"/>
      </w:tblGrid>
      <w:tr w:rsidR="00B35F0A" w:rsidRPr="00B35F0A" w14:paraId="4C4D14F0" w14:textId="77777777" w:rsidTr="00424BDA">
        <w:tc>
          <w:tcPr>
            <w:tcW w:w="805" w:type="dxa"/>
          </w:tcPr>
          <w:p w14:paraId="6000EBD6" w14:textId="77777777" w:rsidR="00424BDA" w:rsidRPr="00B35F0A" w:rsidRDefault="00424BDA" w:rsidP="00A807A0">
            <w:pPr>
              <w:spacing w:line="312" w:lineRule="auto"/>
              <w:jc w:val="center"/>
              <w:rPr>
                <w:rFonts w:asciiTheme="majorHAnsi" w:eastAsia="Times New Roman" w:hAnsiTheme="majorHAnsi" w:cstheme="majorHAnsi"/>
                <w:sz w:val="28"/>
                <w:szCs w:val="28"/>
              </w:rPr>
            </w:pPr>
            <w:proofErr w:type="spellStart"/>
            <w:r w:rsidRPr="00B35F0A">
              <w:rPr>
                <w:rFonts w:asciiTheme="majorHAnsi" w:eastAsia="Times New Roman" w:hAnsiTheme="majorHAnsi" w:cstheme="majorHAnsi"/>
                <w:sz w:val="28"/>
                <w:szCs w:val="28"/>
              </w:rPr>
              <w:t>Năm</w:t>
            </w:r>
            <w:proofErr w:type="spellEnd"/>
          </w:p>
        </w:tc>
        <w:tc>
          <w:tcPr>
            <w:tcW w:w="1553" w:type="dxa"/>
          </w:tcPr>
          <w:p w14:paraId="1E645F6A" w14:textId="77777777" w:rsidR="00424BDA" w:rsidRPr="00B35F0A" w:rsidRDefault="00424BDA" w:rsidP="00A807A0">
            <w:pPr>
              <w:spacing w:line="312" w:lineRule="auto"/>
              <w:jc w:val="center"/>
              <w:rPr>
                <w:rFonts w:asciiTheme="majorHAnsi" w:eastAsia="Times New Roman" w:hAnsiTheme="majorHAnsi" w:cstheme="majorHAnsi"/>
                <w:sz w:val="28"/>
                <w:szCs w:val="28"/>
              </w:rPr>
            </w:pPr>
            <w:proofErr w:type="spellStart"/>
            <w:r w:rsidRPr="00B35F0A">
              <w:rPr>
                <w:rFonts w:asciiTheme="majorHAnsi" w:eastAsia="Times New Roman" w:hAnsiTheme="majorHAnsi" w:cstheme="majorHAnsi"/>
                <w:bCs/>
                <w:sz w:val="28"/>
                <w:szCs w:val="28"/>
              </w:rPr>
              <w:t>Số</w:t>
            </w:r>
            <w:proofErr w:type="spellEnd"/>
            <w:r w:rsidRPr="00B35F0A">
              <w:rPr>
                <w:rFonts w:asciiTheme="majorHAnsi" w:eastAsia="Times New Roman" w:hAnsiTheme="majorHAnsi" w:cstheme="majorHAnsi"/>
                <w:bCs/>
                <w:sz w:val="28"/>
                <w:szCs w:val="28"/>
              </w:rPr>
              <w:t xml:space="preserve"> </w:t>
            </w:r>
            <w:proofErr w:type="spellStart"/>
            <w:r w:rsidRPr="00B35F0A">
              <w:rPr>
                <w:rFonts w:asciiTheme="majorHAnsi" w:eastAsia="Times New Roman" w:hAnsiTheme="majorHAnsi" w:cstheme="majorHAnsi"/>
                <w:bCs/>
                <w:sz w:val="28"/>
                <w:szCs w:val="28"/>
              </w:rPr>
              <w:t>cơ</w:t>
            </w:r>
            <w:proofErr w:type="spellEnd"/>
            <w:r w:rsidRPr="00B35F0A">
              <w:rPr>
                <w:rFonts w:asciiTheme="majorHAnsi" w:eastAsia="Times New Roman" w:hAnsiTheme="majorHAnsi" w:cstheme="majorHAnsi"/>
                <w:bCs/>
                <w:sz w:val="28"/>
                <w:szCs w:val="28"/>
              </w:rPr>
              <w:t xml:space="preserve"> </w:t>
            </w:r>
            <w:proofErr w:type="spellStart"/>
            <w:r w:rsidRPr="00B35F0A">
              <w:rPr>
                <w:rFonts w:asciiTheme="majorHAnsi" w:eastAsia="Times New Roman" w:hAnsiTheme="majorHAnsi" w:cstheme="majorHAnsi"/>
                <w:bCs/>
                <w:sz w:val="28"/>
                <w:szCs w:val="28"/>
              </w:rPr>
              <w:t>sở</w:t>
            </w:r>
            <w:proofErr w:type="spellEnd"/>
            <w:r w:rsidRPr="00B35F0A">
              <w:rPr>
                <w:rFonts w:asciiTheme="majorHAnsi" w:eastAsia="Times New Roman" w:hAnsiTheme="majorHAnsi" w:cstheme="majorHAnsi"/>
                <w:bCs/>
                <w:sz w:val="28"/>
                <w:szCs w:val="28"/>
              </w:rPr>
              <w:t xml:space="preserve"> </w:t>
            </w:r>
            <w:proofErr w:type="spellStart"/>
            <w:r w:rsidRPr="00B35F0A">
              <w:rPr>
                <w:rFonts w:asciiTheme="majorHAnsi" w:eastAsia="Times New Roman" w:hAnsiTheme="majorHAnsi" w:cstheme="majorHAnsi"/>
                <w:bCs/>
                <w:sz w:val="28"/>
                <w:szCs w:val="28"/>
              </w:rPr>
              <w:t>có</w:t>
            </w:r>
            <w:proofErr w:type="spellEnd"/>
            <w:r w:rsidRPr="00B35F0A">
              <w:rPr>
                <w:rFonts w:asciiTheme="majorHAnsi" w:eastAsia="Times New Roman" w:hAnsiTheme="majorHAnsi" w:cstheme="majorHAnsi"/>
                <w:bCs/>
                <w:sz w:val="28"/>
                <w:szCs w:val="28"/>
              </w:rPr>
              <w:t xml:space="preserve"> </w:t>
            </w:r>
            <w:proofErr w:type="spellStart"/>
            <w:r w:rsidRPr="00B35F0A">
              <w:rPr>
                <w:rFonts w:asciiTheme="majorHAnsi" w:eastAsia="Times New Roman" w:hAnsiTheme="majorHAnsi" w:cstheme="majorHAnsi"/>
                <w:bCs/>
                <w:sz w:val="28"/>
                <w:szCs w:val="28"/>
              </w:rPr>
              <w:t>tổ</w:t>
            </w:r>
            <w:proofErr w:type="spellEnd"/>
            <w:r w:rsidRPr="00B35F0A">
              <w:rPr>
                <w:rFonts w:asciiTheme="majorHAnsi" w:eastAsia="Times New Roman" w:hAnsiTheme="majorHAnsi" w:cstheme="majorHAnsi"/>
                <w:bCs/>
                <w:sz w:val="28"/>
                <w:szCs w:val="28"/>
              </w:rPr>
              <w:t xml:space="preserve"> </w:t>
            </w:r>
            <w:proofErr w:type="spellStart"/>
            <w:r w:rsidRPr="00B35F0A">
              <w:rPr>
                <w:rFonts w:asciiTheme="majorHAnsi" w:eastAsia="Times New Roman" w:hAnsiTheme="majorHAnsi" w:cstheme="majorHAnsi"/>
                <w:bCs/>
                <w:sz w:val="28"/>
                <w:szCs w:val="28"/>
              </w:rPr>
              <w:t>chức</w:t>
            </w:r>
            <w:proofErr w:type="spellEnd"/>
            <w:r w:rsidRPr="00B35F0A">
              <w:rPr>
                <w:rFonts w:asciiTheme="majorHAnsi" w:eastAsia="Times New Roman" w:hAnsiTheme="majorHAnsi" w:cstheme="majorHAnsi"/>
                <w:bCs/>
                <w:sz w:val="28"/>
                <w:szCs w:val="28"/>
              </w:rPr>
              <w:t xml:space="preserve"> </w:t>
            </w:r>
            <w:proofErr w:type="spellStart"/>
            <w:r w:rsidRPr="00B35F0A">
              <w:rPr>
                <w:rFonts w:asciiTheme="majorHAnsi" w:eastAsia="Times New Roman" w:hAnsiTheme="majorHAnsi" w:cstheme="majorHAnsi"/>
                <w:bCs/>
                <w:sz w:val="28"/>
                <w:szCs w:val="28"/>
              </w:rPr>
              <w:t>bữa</w:t>
            </w:r>
            <w:proofErr w:type="spellEnd"/>
            <w:r w:rsidRPr="00B35F0A">
              <w:rPr>
                <w:rFonts w:asciiTheme="majorHAnsi" w:eastAsia="Times New Roman" w:hAnsiTheme="majorHAnsi" w:cstheme="majorHAnsi"/>
                <w:bCs/>
                <w:sz w:val="28"/>
                <w:szCs w:val="28"/>
              </w:rPr>
              <w:t xml:space="preserve"> </w:t>
            </w:r>
            <w:proofErr w:type="spellStart"/>
            <w:r w:rsidRPr="00B35F0A">
              <w:rPr>
                <w:rFonts w:asciiTheme="majorHAnsi" w:eastAsia="Times New Roman" w:hAnsiTheme="majorHAnsi" w:cstheme="majorHAnsi"/>
                <w:bCs/>
                <w:sz w:val="28"/>
                <w:szCs w:val="28"/>
              </w:rPr>
              <w:t>ăn</w:t>
            </w:r>
            <w:proofErr w:type="spellEnd"/>
            <w:r w:rsidRPr="00B35F0A">
              <w:rPr>
                <w:rFonts w:asciiTheme="majorHAnsi" w:eastAsia="Times New Roman" w:hAnsiTheme="majorHAnsi" w:cstheme="majorHAnsi"/>
                <w:bCs/>
                <w:sz w:val="28"/>
                <w:szCs w:val="28"/>
              </w:rPr>
              <w:t xml:space="preserve"> </w:t>
            </w:r>
            <w:proofErr w:type="spellStart"/>
            <w:r w:rsidRPr="00B35F0A">
              <w:rPr>
                <w:rFonts w:asciiTheme="majorHAnsi" w:eastAsia="Times New Roman" w:hAnsiTheme="majorHAnsi" w:cstheme="majorHAnsi"/>
                <w:bCs/>
                <w:sz w:val="28"/>
                <w:szCs w:val="28"/>
              </w:rPr>
              <w:t>bán</w:t>
            </w:r>
            <w:proofErr w:type="spellEnd"/>
            <w:r w:rsidRPr="00B35F0A">
              <w:rPr>
                <w:rFonts w:asciiTheme="majorHAnsi" w:eastAsia="Times New Roman" w:hAnsiTheme="majorHAnsi" w:cstheme="majorHAnsi"/>
                <w:bCs/>
                <w:sz w:val="28"/>
                <w:szCs w:val="28"/>
              </w:rPr>
              <w:t xml:space="preserve"> </w:t>
            </w:r>
            <w:proofErr w:type="spellStart"/>
            <w:r w:rsidRPr="00B35F0A">
              <w:rPr>
                <w:rFonts w:asciiTheme="majorHAnsi" w:eastAsia="Times New Roman" w:hAnsiTheme="majorHAnsi" w:cstheme="majorHAnsi"/>
                <w:bCs/>
                <w:sz w:val="28"/>
                <w:szCs w:val="28"/>
              </w:rPr>
              <w:t>trú</w:t>
            </w:r>
            <w:proofErr w:type="spellEnd"/>
          </w:p>
        </w:tc>
        <w:tc>
          <w:tcPr>
            <w:tcW w:w="1560" w:type="dxa"/>
          </w:tcPr>
          <w:p w14:paraId="0BAD23DA" w14:textId="77777777" w:rsidR="00424BDA" w:rsidRPr="00B35F0A" w:rsidRDefault="00424BDA" w:rsidP="00A807A0">
            <w:pPr>
              <w:spacing w:line="312" w:lineRule="auto"/>
              <w:jc w:val="center"/>
              <w:rPr>
                <w:rFonts w:asciiTheme="majorHAnsi" w:eastAsia="Times New Roman" w:hAnsiTheme="majorHAnsi" w:cstheme="majorHAnsi"/>
                <w:sz w:val="28"/>
                <w:szCs w:val="28"/>
              </w:rPr>
            </w:pPr>
            <w:proofErr w:type="spellStart"/>
            <w:r w:rsidRPr="00B35F0A">
              <w:rPr>
                <w:rFonts w:asciiTheme="majorHAnsi" w:eastAsia="Times New Roman" w:hAnsiTheme="majorHAnsi" w:cstheme="majorHAnsi"/>
                <w:bCs/>
                <w:sz w:val="28"/>
                <w:szCs w:val="28"/>
              </w:rPr>
              <w:t>Số</w:t>
            </w:r>
            <w:proofErr w:type="spellEnd"/>
            <w:r w:rsidRPr="00B35F0A">
              <w:rPr>
                <w:rFonts w:asciiTheme="majorHAnsi" w:eastAsia="Times New Roman" w:hAnsiTheme="majorHAnsi" w:cstheme="majorHAnsi"/>
                <w:bCs/>
                <w:sz w:val="28"/>
                <w:szCs w:val="28"/>
              </w:rPr>
              <w:t xml:space="preserve"> </w:t>
            </w:r>
            <w:proofErr w:type="spellStart"/>
            <w:r w:rsidRPr="00B35F0A">
              <w:rPr>
                <w:rFonts w:asciiTheme="majorHAnsi" w:eastAsia="Times New Roman" w:hAnsiTheme="majorHAnsi" w:cstheme="majorHAnsi"/>
                <w:bCs/>
                <w:sz w:val="28"/>
                <w:szCs w:val="28"/>
              </w:rPr>
              <w:t>cơ</w:t>
            </w:r>
            <w:proofErr w:type="spellEnd"/>
            <w:r w:rsidRPr="00B35F0A">
              <w:rPr>
                <w:rFonts w:asciiTheme="majorHAnsi" w:eastAsia="Times New Roman" w:hAnsiTheme="majorHAnsi" w:cstheme="majorHAnsi"/>
                <w:bCs/>
                <w:sz w:val="28"/>
                <w:szCs w:val="28"/>
              </w:rPr>
              <w:t xml:space="preserve"> </w:t>
            </w:r>
            <w:proofErr w:type="spellStart"/>
            <w:r w:rsidRPr="00B35F0A">
              <w:rPr>
                <w:rFonts w:asciiTheme="majorHAnsi" w:eastAsia="Times New Roman" w:hAnsiTheme="majorHAnsi" w:cstheme="majorHAnsi"/>
                <w:bCs/>
                <w:sz w:val="28"/>
                <w:szCs w:val="28"/>
              </w:rPr>
              <w:t>sở</w:t>
            </w:r>
            <w:proofErr w:type="spellEnd"/>
            <w:r w:rsidRPr="00B35F0A">
              <w:rPr>
                <w:rFonts w:asciiTheme="majorHAnsi" w:eastAsia="Times New Roman" w:hAnsiTheme="majorHAnsi" w:cstheme="majorHAnsi"/>
                <w:bCs/>
                <w:sz w:val="28"/>
                <w:szCs w:val="28"/>
              </w:rPr>
              <w:t xml:space="preserve"> </w:t>
            </w:r>
            <w:proofErr w:type="spellStart"/>
            <w:r w:rsidRPr="00B35F0A">
              <w:rPr>
                <w:rFonts w:asciiTheme="majorHAnsi" w:eastAsia="Times New Roman" w:hAnsiTheme="majorHAnsi" w:cstheme="majorHAnsi"/>
                <w:bCs/>
                <w:sz w:val="28"/>
                <w:szCs w:val="28"/>
              </w:rPr>
              <w:t>được</w:t>
            </w:r>
            <w:proofErr w:type="spellEnd"/>
            <w:r w:rsidRPr="00B35F0A">
              <w:rPr>
                <w:rFonts w:asciiTheme="majorHAnsi" w:eastAsia="Times New Roman" w:hAnsiTheme="majorHAnsi" w:cstheme="majorHAnsi"/>
                <w:bCs/>
                <w:sz w:val="28"/>
                <w:szCs w:val="28"/>
              </w:rPr>
              <w:t xml:space="preserve"> </w:t>
            </w:r>
            <w:proofErr w:type="spellStart"/>
            <w:r w:rsidRPr="00B35F0A">
              <w:rPr>
                <w:rFonts w:asciiTheme="majorHAnsi" w:eastAsia="Times New Roman" w:hAnsiTheme="majorHAnsi" w:cstheme="majorHAnsi"/>
                <w:bCs/>
                <w:sz w:val="28"/>
                <w:szCs w:val="28"/>
              </w:rPr>
              <w:t>kiểm</w:t>
            </w:r>
            <w:proofErr w:type="spellEnd"/>
            <w:r w:rsidRPr="00B35F0A">
              <w:rPr>
                <w:rFonts w:asciiTheme="majorHAnsi" w:eastAsia="Times New Roman" w:hAnsiTheme="majorHAnsi" w:cstheme="majorHAnsi"/>
                <w:bCs/>
                <w:sz w:val="28"/>
                <w:szCs w:val="28"/>
              </w:rPr>
              <w:t xml:space="preserve"> </w:t>
            </w:r>
            <w:proofErr w:type="spellStart"/>
            <w:r w:rsidRPr="00B35F0A">
              <w:rPr>
                <w:rFonts w:asciiTheme="majorHAnsi" w:eastAsia="Times New Roman" w:hAnsiTheme="majorHAnsi" w:cstheme="majorHAnsi"/>
                <w:bCs/>
                <w:sz w:val="28"/>
                <w:szCs w:val="28"/>
              </w:rPr>
              <w:t>tra</w:t>
            </w:r>
            <w:proofErr w:type="spellEnd"/>
          </w:p>
        </w:tc>
        <w:tc>
          <w:tcPr>
            <w:tcW w:w="1677" w:type="dxa"/>
          </w:tcPr>
          <w:p w14:paraId="0C451A78" w14:textId="703701C7" w:rsidR="00424BDA" w:rsidRPr="00B35F0A" w:rsidRDefault="00424BDA" w:rsidP="00A807A0">
            <w:pPr>
              <w:spacing w:line="312" w:lineRule="auto"/>
              <w:jc w:val="center"/>
              <w:rPr>
                <w:rFonts w:asciiTheme="majorHAnsi" w:eastAsia="Times New Roman" w:hAnsiTheme="majorHAnsi" w:cstheme="majorHAnsi"/>
                <w:sz w:val="28"/>
                <w:szCs w:val="28"/>
              </w:rPr>
            </w:pPr>
            <w:proofErr w:type="spellStart"/>
            <w:r w:rsidRPr="00B35F0A">
              <w:rPr>
                <w:rFonts w:asciiTheme="majorHAnsi" w:eastAsia="Times New Roman" w:hAnsiTheme="majorHAnsi" w:cstheme="majorHAnsi"/>
                <w:bCs/>
                <w:sz w:val="28"/>
                <w:szCs w:val="28"/>
              </w:rPr>
              <w:t>Số</w:t>
            </w:r>
            <w:proofErr w:type="spellEnd"/>
            <w:r w:rsidRPr="00B35F0A">
              <w:rPr>
                <w:rFonts w:asciiTheme="majorHAnsi" w:eastAsia="Times New Roman" w:hAnsiTheme="majorHAnsi" w:cstheme="majorHAnsi"/>
                <w:bCs/>
                <w:sz w:val="28"/>
                <w:szCs w:val="28"/>
              </w:rPr>
              <w:t xml:space="preserve"> </w:t>
            </w:r>
            <w:proofErr w:type="spellStart"/>
            <w:r w:rsidRPr="00B35F0A">
              <w:rPr>
                <w:rFonts w:asciiTheme="majorHAnsi" w:eastAsia="Times New Roman" w:hAnsiTheme="majorHAnsi" w:cstheme="majorHAnsi"/>
                <w:bCs/>
                <w:sz w:val="28"/>
                <w:szCs w:val="28"/>
              </w:rPr>
              <w:t>cơ</w:t>
            </w:r>
            <w:proofErr w:type="spellEnd"/>
            <w:r w:rsidRPr="00B35F0A">
              <w:rPr>
                <w:rFonts w:asciiTheme="majorHAnsi" w:eastAsia="Times New Roman" w:hAnsiTheme="majorHAnsi" w:cstheme="majorHAnsi"/>
                <w:bCs/>
                <w:sz w:val="28"/>
                <w:szCs w:val="28"/>
              </w:rPr>
              <w:t xml:space="preserve"> </w:t>
            </w:r>
            <w:proofErr w:type="spellStart"/>
            <w:r w:rsidRPr="00B35F0A">
              <w:rPr>
                <w:rFonts w:asciiTheme="majorHAnsi" w:eastAsia="Times New Roman" w:hAnsiTheme="majorHAnsi" w:cstheme="majorHAnsi"/>
                <w:bCs/>
                <w:sz w:val="28"/>
                <w:szCs w:val="28"/>
              </w:rPr>
              <w:t>sở</w:t>
            </w:r>
            <w:proofErr w:type="spellEnd"/>
            <w:r w:rsidRPr="00B35F0A">
              <w:rPr>
                <w:rFonts w:asciiTheme="majorHAnsi" w:eastAsia="Times New Roman" w:hAnsiTheme="majorHAnsi" w:cstheme="majorHAnsi"/>
                <w:bCs/>
                <w:sz w:val="28"/>
                <w:szCs w:val="28"/>
              </w:rPr>
              <w:t xml:space="preserve"> </w:t>
            </w:r>
            <w:proofErr w:type="spellStart"/>
            <w:r w:rsidRPr="00B35F0A">
              <w:rPr>
                <w:rFonts w:asciiTheme="majorHAnsi" w:eastAsia="Times New Roman" w:hAnsiTheme="majorHAnsi" w:cstheme="majorHAnsi"/>
                <w:bCs/>
                <w:sz w:val="28"/>
                <w:szCs w:val="28"/>
              </w:rPr>
              <w:t>đạt</w:t>
            </w:r>
            <w:proofErr w:type="spellEnd"/>
            <w:r w:rsidRPr="00B35F0A">
              <w:rPr>
                <w:rFonts w:asciiTheme="majorHAnsi" w:eastAsia="Times New Roman" w:hAnsiTheme="majorHAnsi" w:cstheme="majorHAnsi"/>
                <w:bCs/>
                <w:sz w:val="28"/>
                <w:szCs w:val="28"/>
              </w:rPr>
              <w:t xml:space="preserve"> </w:t>
            </w:r>
            <w:proofErr w:type="spellStart"/>
            <w:r w:rsidRPr="00B35F0A">
              <w:rPr>
                <w:rFonts w:asciiTheme="majorHAnsi" w:eastAsia="Times New Roman" w:hAnsiTheme="majorHAnsi" w:cstheme="majorHAnsi"/>
                <w:bCs/>
                <w:sz w:val="28"/>
                <w:szCs w:val="28"/>
              </w:rPr>
              <w:t>chuẩn</w:t>
            </w:r>
            <w:proofErr w:type="spellEnd"/>
            <w:r w:rsidRPr="00B35F0A">
              <w:rPr>
                <w:rFonts w:asciiTheme="majorHAnsi" w:eastAsia="Times New Roman" w:hAnsiTheme="majorHAnsi" w:cstheme="majorHAnsi"/>
                <w:bCs/>
                <w:sz w:val="28"/>
                <w:szCs w:val="28"/>
              </w:rPr>
              <w:t xml:space="preserve"> </w:t>
            </w:r>
            <w:r w:rsidR="00393121">
              <w:rPr>
                <w:rFonts w:asciiTheme="majorHAnsi" w:eastAsia="Times New Roman" w:hAnsiTheme="majorHAnsi" w:cstheme="majorHAnsi"/>
                <w:bCs/>
                <w:sz w:val="28"/>
                <w:szCs w:val="28"/>
              </w:rPr>
              <w:t>VSATTP</w:t>
            </w:r>
          </w:p>
        </w:tc>
        <w:tc>
          <w:tcPr>
            <w:tcW w:w="1590" w:type="dxa"/>
          </w:tcPr>
          <w:p w14:paraId="521530E1" w14:textId="77777777" w:rsidR="00424BDA" w:rsidRPr="00B35F0A" w:rsidRDefault="00424BDA" w:rsidP="00A807A0">
            <w:pPr>
              <w:spacing w:line="312" w:lineRule="auto"/>
              <w:jc w:val="center"/>
              <w:rPr>
                <w:rFonts w:asciiTheme="majorHAnsi" w:eastAsia="Times New Roman" w:hAnsiTheme="majorHAnsi" w:cstheme="majorHAnsi"/>
                <w:sz w:val="28"/>
                <w:szCs w:val="28"/>
              </w:rPr>
            </w:pPr>
            <w:proofErr w:type="spellStart"/>
            <w:r w:rsidRPr="00B35F0A">
              <w:rPr>
                <w:rFonts w:asciiTheme="majorHAnsi" w:eastAsia="Times New Roman" w:hAnsiTheme="majorHAnsi" w:cstheme="majorHAnsi"/>
                <w:bCs/>
                <w:sz w:val="28"/>
                <w:szCs w:val="28"/>
              </w:rPr>
              <w:t>Tỷ</w:t>
            </w:r>
            <w:proofErr w:type="spellEnd"/>
            <w:r w:rsidRPr="00B35F0A">
              <w:rPr>
                <w:rFonts w:asciiTheme="majorHAnsi" w:eastAsia="Times New Roman" w:hAnsiTheme="majorHAnsi" w:cstheme="majorHAnsi"/>
                <w:bCs/>
                <w:sz w:val="28"/>
                <w:szCs w:val="28"/>
              </w:rPr>
              <w:t xml:space="preserve"> </w:t>
            </w:r>
            <w:proofErr w:type="spellStart"/>
            <w:r w:rsidRPr="00B35F0A">
              <w:rPr>
                <w:rFonts w:asciiTheme="majorHAnsi" w:eastAsia="Times New Roman" w:hAnsiTheme="majorHAnsi" w:cstheme="majorHAnsi"/>
                <w:bCs/>
                <w:sz w:val="28"/>
                <w:szCs w:val="28"/>
              </w:rPr>
              <w:t>lệ</w:t>
            </w:r>
            <w:proofErr w:type="spellEnd"/>
            <w:r w:rsidRPr="00B35F0A">
              <w:rPr>
                <w:rFonts w:asciiTheme="majorHAnsi" w:eastAsia="Times New Roman" w:hAnsiTheme="majorHAnsi" w:cstheme="majorHAnsi"/>
                <w:bCs/>
                <w:sz w:val="28"/>
                <w:szCs w:val="28"/>
              </w:rPr>
              <w:t xml:space="preserve"> </w:t>
            </w:r>
            <w:proofErr w:type="spellStart"/>
            <w:r w:rsidRPr="00B35F0A">
              <w:rPr>
                <w:rFonts w:asciiTheme="majorHAnsi" w:eastAsia="Times New Roman" w:hAnsiTheme="majorHAnsi" w:cstheme="majorHAnsi"/>
                <w:bCs/>
                <w:sz w:val="28"/>
                <w:szCs w:val="28"/>
              </w:rPr>
              <w:t>đạt</w:t>
            </w:r>
            <w:proofErr w:type="spellEnd"/>
            <w:r w:rsidRPr="00B35F0A">
              <w:rPr>
                <w:rFonts w:asciiTheme="majorHAnsi" w:eastAsia="Times New Roman" w:hAnsiTheme="majorHAnsi" w:cstheme="majorHAnsi"/>
                <w:bCs/>
                <w:sz w:val="28"/>
                <w:szCs w:val="28"/>
              </w:rPr>
              <w:t xml:space="preserve"> </w:t>
            </w:r>
            <w:proofErr w:type="spellStart"/>
            <w:r w:rsidRPr="00B35F0A">
              <w:rPr>
                <w:rFonts w:asciiTheme="majorHAnsi" w:eastAsia="Times New Roman" w:hAnsiTheme="majorHAnsi" w:cstheme="majorHAnsi"/>
                <w:bCs/>
                <w:sz w:val="28"/>
                <w:szCs w:val="28"/>
              </w:rPr>
              <w:t>chuẩn</w:t>
            </w:r>
            <w:proofErr w:type="spellEnd"/>
            <w:r w:rsidRPr="00B35F0A">
              <w:rPr>
                <w:rFonts w:asciiTheme="majorHAnsi" w:eastAsia="Times New Roman" w:hAnsiTheme="majorHAnsi" w:cstheme="majorHAnsi"/>
                <w:bCs/>
                <w:sz w:val="28"/>
                <w:szCs w:val="28"/>
              </w:rPr>
              <w:t xml:space="preserve"> (%)</w:t>
            </w:r>
          </w:p>
        </w:tc>
        <w:tc>
          <w:tcPr>
            <w:tcW w:w="1421" w:type="dxa"/>
          </w:tcPr>
          <w:p w14:paraId="120105ED" w14:textId="77777777" w:rsidR="00424BDA" w:rsidRPr="00B35F0A" w:rsidRDefault="00424BDA" w:rsidP="00A807A0">
            <w:pPr>
              <w:spacing w:line="312" w:lineRule="auto"/>
              <w:jc w:val="center"/>
              <w:rPr>
                <w:rFonts w:asciiTheme="majorHAnsi" w:eastAsia="Times New Roman" w:hAnsiTheme="majorHAnsi" w:cstheme="majorHAnsi"/>
                <w:bCs/>
                <w:sz w:val="28"/>
                <w:szCs w:val="28"/>
              </w:rPr>
            </w:pPr>
            <w:proofErr w:type="spellStart"/>
            <w:r w:rsidRPr="00B35F0A">
              <w:rPr>
                <w:rFonts w:asciiTheme="majorHAnsi" w:eastAsia="Times New Roman" w:hAnsiTheme="majorHAnsi" w:cstheme="majorHAnsi"/>
                <w:bCs/>
                <w:sz w:val="28"/>
                <w:szCs w:val="28"/>
              </w:rPr>
              <w:t>Số</w:t>
            </w:r>
            <w:proofErr w:type="spellEnd"/>
            <w:r w:rsidRPr="00B35F0A">
              <w:rPr>
                <w:rFonts w:asciiTheme="majorHAnsi" w:eastAsia="Times New Roman" w:hAnsiTheme="majorHAnsi" w:cstheme="majorHAnsi"/>
                <w:bCs/>
                <w:sz w:val="28"/>
                <w:szCs w:val="28"/>
              </w:rPr>
              <w:t xml:space="preserve"> </w:t>
            </w:r>
            <w:proofErr w:type="spellStart"/>
            <w:r w:rsidRPr="00B35F0A">
              <w:rPr>
                <w:rFonts w:asciiTheme="majorHAnsi" w:eastAsia="Times New Roman" w:hAnsiTheme="majorHAnsi" w:cstheme="majorHAnsi"/>
                <w:bCs/>
                <w:sz w:val="28"/>
                <w:szCs w:val="28"/>
              </w:rPr>
              <w:t>vụ</w:t>
            </w:r>
            <w:proofErr w:type="spellEnd"/>
            <w:r w:rsidRPr="00B35F0A">
              <w:rPr>
                <w:rFonts w:asciiTheme="majorHAnsi" w:eastAsia="Times New Roman" w:hAnsiTheme="majorHAnsi" w:cstheme="majorHAnsi"/>
                <w:bCs/>
                <w:sz w:val="28"/>
                <w:szCs w:val="28"/>
              </w:rPr>
              <w:t xml:space="preserve"> </w:t>
            </w:r>
            <w:proofErr w:type="spellStart"/>
            <w:r w:rsidRPr="00B35F0A">
              <w:rPr>
                <w:rFonts w:asciiTheme="majorHAnsi" w:eastAsia="Times New Roman" w:hAnsiTheme="majorHAnsi" w:cstheme="majorHAnsi"/>
                <w:bCs/>
                <w:sz w:val="28"/>
                <w:szCs w:val="28"/>
              </w:rPr>
              <w:t>ngộ</w:t>
            </w:r>
            <w:proofErr w:type="spellEnd"/>
            <w:r w:rsidRPr="00B35F0A">
              <w:rPr>
                <w:rFonts w:asciiTheme="majorHAnsi" w:eastAsia="Times New Roman" w:hAnsiTheme="majorHAnsi" w:cstheme="majorHAnsi"/>
                <w:bCs/>
                <w:sz w:val="28"/>
                <w:szCs w:val="28"/>
              </w:rPr>
              <w:t xml:space="preserve"> </w:t>
            </w:r>
            <w:proofErr w:type="spellStart"/>
            <w:r w:rsidRPr="00B35F0A">
              <w:rPr>
                <w:rFonts w:asciiTheme="majorHAnsi" w:eastAsia="Times New Roman" w:hAnsiTheme="majorHAnsi" w:cstheme="majorHAnsi"/>
                <w:bCs/>
                <w:sz w:val="28"/>
                <w:szCs w:val="28"/>
              </w:rPr>
              <w:t>độc</w:t>
            </w:r>
            <w:proofErr w:type="spellEnd"/>
            <w:r w:rsidRPr="00B35F0A">
              <w:rPr>
                <w:rFonts w:asciiTheme="majorHAnsi" w:eastAsia="Times New Roman" w:hAnsiTheme="majorHAnsi" w:cstheme="majorHAnsi"/>
                <w:bCs/>
                <w:sz w:val="28"/>
                <w:szCs w:val="28"/>
              </w:rPr>
              <w:t xml:space="preserve"> </w:t>
            </w:r>
            <w:proofErr w:type="spellStart"/>
            <w:r w:rsidRPr="00B35F0A">
              <w:rPr>
                <w:rFonts w:asciiTheme="majorHAnsi" w:eastAsia="Times New Roman" w:hAnsiTheme="majorHAnsi" w:cstheme="majorHAnsi"/>
                <w:bCs/>
                <w:sz w:val="28"/>
                <w:szCs w:val="28"/>
              </w:rPr>
              <w:t>thực</w:t>
            </w:r>
            <w:proofErr w:type="spellEnd"/>
            <w:r w:rsidRPr="00B35F0A">
              <w:rPr>
                <w:rFonts w:asciiTheme="majorHAnsi" w:eastAsia="Times New Roman" w:hAnsiTheme="majorHAnsi" w:cstheme="majorHAnsi"/>
                <w:bCs/>
                <w:sz w:val="28"/>
                <w:szCs w:val="28"/>
              </w:rPr>
              <w:t xml:space="preserve"> </w:t>
            </w:r>
            <w:proofErr w:type="spellStart"/>
            <w:r w:rsidRPr="00B35F0A">
              <w:rPr>
                <w:rFonts w:asciiTheme="majorHAnsi" w:eastAsia="Times New Roman" w:hAnsiTheme="majorHAnsi" w:cstheme="majorHAnsi"/>
                <w:bCs/>
                <w:sz w:val="28"/>
                <w:szCs w:val="28"/>
              </w:rPr>
              <w:t>phẩm</w:t>
            </w:r>
            <w:proofErr w:type="spellEnd"/>
            <w:r w:rsidRPr="00B35F0A">
              <w:rPr>
                <w:rFonts w:asciiTheme="majorHAnsi" w:eastAsia="Times New Roman" w:hAnsiTheme="majorHAnsi" w:cstheme="majorHAnsi"/>
                <w:bCs/>
                <w:sz w:val="28"/>
                <w:szCs w:val="28"/>
              </w:rPr>
              <w:t xml:space="preserve"> </w:t>
            </w:r>
            <w:proofErr w:type="spellStart"/>
            <w:r w:rsidRPr="00B35F0A">
              <w:rPr>
                <w:rFonts w:asciiTheme="majorHAnsi" w:eastAsia="Times New Roman" w:hAnsiTheme="majorHAnsi" w:cstheme="majorHAnsi"/>
                <w:bCs/>
                <w:sz w:val="28"/>
                <w:szCs w:val="28"/>
              </w:rPr>
              <w:t>xảy</w:t>
            </w:r>
            <w:proofErr w:type="spellEnd"/>
            <w:r w:rsidRPr="00B35F0A">
              <w:rPr>
                <w:rFonts w:asciiTheme="majorHAnsi" w:eastAsia="Times New Roman" w:hAnsiTheme="majorHAnsi" w:cstheme="majorHAnsi"/>
                <w:bCs/>
                <w:sz w:val="28"/>
                <w:szCs w:val="28"/>
              </w:rPr>
              <w:t xml:space="preserve"> </w:t>
            </w:r>
            <w:proofErr w:type="spellStart"/>
            <w:r w:rsidRPr="00B35F0A">
              <w:rPr>
                <w:rFonts w:asciiTheme="majorHAnsi" w:eastAsia="Times New Roman" w:hAnsiTheme="majorHAnsi" w:cstheme="majorHAnsi"/>
                <w:bCs/>
                <w:sz w:val="28"/>
                <w:szCs w:val="28"/>
              </w:rPr>
              <w:t>ra</w:t>
            </w:r>
            <w:proofErr w:type="spellEnd"/>
          </w:p>
        </w:tc>
      </w:tr>
      <w:tr w:rsidR="00B35F0A" w:rsidRPr="00B35F0A" w14:paraId="1ACE02FB" w14:textId="77777777" w:rsidTr="00424BDA">
        <w:tc>
          <w:tcPr>
            <w:tcW w:w="805" w:type="dxa"/>
          </w:tcPr>
          <w:p w14:paraId="44290BBC" w14:textId="77777777" w:rsidR="00424BDA" w:rsidRPr="00B35F0A" w:rsidRDefault="00424BDA" w:rsidP="00A807A0">
            <w:pPr>
              <w:spacing w:line="312" w:lineRule="auto"/>
              <w:jc w:val="center"/>
              <w:rPr>
                <w:rFonts w:asciiTheme="majorHAnsi" w:eastAsia="Times New Roman" w:hAnsiTheme="majorHAnsi" w:cstheme="majorHAnsi"/>
                <w:sz w:val="28"/>
                <w:szCs w:val="28"/>
              </w:rPr>
            </w:pPr>
            <w:r w:rsidRPr="00B35F0A">
              <w:rPr>
                <w:rFonts w:asciiTheme="majorHAnsi" w:eastAsia="Times New Roman" w:hAnsiTheme="majorHAnsi" w:cstheme="majorHAnsi"/>
                <w:sz w:val="28"/>
                <w:szCs w:val="28"/>
              </w:rPr>
              <w:t>2021</w:t>
            </w:r>
          </w:p>
        </w:tc>
        <w:tc>
          <w:tcPr>
            <w:tcW w:w="1553" w:type="dxa"/>
          </w:tcPr>
          <w:p w14:paraId="75B40F40" w14:textId="77777777" w:rsidR="00424BDA" w:rsidRPr="00B35F0A" w:rsidRDefault="00424BDA" w:rsidP="00A807A0">
            <w:pPr>
              <w:spacing w:line="312" w:lineRule="auto"/>
              <w:jc w:val="center"/>
              <w:rPr>
                <w:rFonts w:asciiTheme="majorHAnsi" w:eastAsia="Times New Roman" w:hAnsiTheme="majorHAnsi" w:cstheme="majorHAnsi"/>
                <w:sz w:val="28"/>
                <w:szCs w:val="28"/>
              </w:rPr>
            </w:pPr>
            <w:r w:rsidRPr="00B35F0A">
              <w:rPr>
                <w:rFonts w:asciiTheme="majorHAnsi" w:eastAsia="Times New Roman" w:hAnsiTheme="majorHAnsi" w:cstheme="majorHAnsi"/>
                <w:sz w:val="28"/>
                <w:szCs w:val="28"/>
              </w:rPr>
              <w:t>306</w:t>
            </w:r>
          </w:p>
        </w:tc>
        <w:tc>
          <w:tcPr>
            <w:tcW w:w="1560" w:type="dxa"/>
          </w:tcPr>
          <w:p w14:paraId="17B9EFEE" w14:textId="77777777" w:rsidR="00424BDA" w:rsidRPr="00B35F0A" w:rsidRDefault="00424BDA" w:rsidP="00A807A0">
            <w:pPr>
              <w:spacing w:line="312" w:lineRule="auto"/>
              <w:jc w:val="center"/>
              <w:rPr>
                <w:rFonts w:asciiTheme="majorHAnsi" w:eastAsia="Times New Roman" w:hAnsiTheme="majorHAnsi" w:cstheme="majorHAnsi"/>
                <w:sz w:val="28"/>
                <w:szCs w:val="28"/>
              </w:rPr>
            </w:pPr>
            <w:r w:rsidRPr="00B35F0A">
              <w:rPr>
                <w:rFonts w:asciiTheme="majorHAnsi" w:eastAsia="Times New Roman" w:hAnsiTheme="majorHAnsi" w:cstheme="majorHAnsi"/>
                <w:sz w:val="28"/>
                <w:szCs w:val="28"/>
              </w:rPr>
              <w:t>285</w:t>
            </w:r>
          </w:p>
        </w:tc>
        <w:tc>
          <w:tcPr>
            <w:tcW w:w="1677" w:type="dxa"/>
          </w:tcPr>
          <w:p w14:paraId="533643AB" w14:textId="77777777" w:rsidR="00424BDA" w:rsidRPr="00B35F0A" w:rsidRDefault="00424BDA" w:rsidP="00A807A0">
            <w:pPr>
              <w:spacing w:line="312" w:lineRule="auto"/>
              <w:jc w:val="center"/>
              <w:rPr>
                <w:rFonts w:asciiTheme="majorHAnsi" w:eastAsia="Times New Roman" w:hAnsiTheme="majorHAnsi" w:cstheme="majorHAnsi"/>
                <w:sz w:val="28"/>
                <w:szCs w:val="28"/>
              </w:rPr>
            </w:pPr>
            <w:r w:rsidRPr="00B35F0A">
              <w:rPr>
                <w:rFonts w:asciiTheme="majorHAnsi" w:eastAsia="Times New Roman" w:hAnsiTheme="majorHAnsi" w:cstheme="majorHAnsi"/>
                <w:sz w:val="28"/>
                <w:szCs w:val="28"/>
              </w:rPr>
              <w:t>245</w:t>
            </w:r>
          </w:p>
        </w:tc>
        <w:tc>
          <w:tcPr>
            <w:tcW w:w="1590" w:type="dxa"/>
          </w:tcPr>
          <w:p w14:paraId="63CED887" w14:textId="77777777" w:rsidR="00424BDA" w:rsidRPr="00B35F0A" w:rsidRDefault="00424BDA" w:rsidP="00A807A0">
            <w:pPr>
              <w:spacing w:line="312" w:lineRule="auto"/>
              <w:jc w:val="center"/>
              <w:rPr>
                <w:rFonts w:asciiTheme="majorHAnsi" w:eastAsia="Times New Roman" w:hAnsiTheme="majorHAnsi" w:cstheme="majorHAnsi"/>
                <w:sz w:val="28"/>
                <w:szCs w:val="28"/>
              </w:rPr>
            </w:pPr>
            <w:r w:rsidRPr="00B35F0A">
              <w:rPr>
                <w:rFonts w:asciiTheme="majorHAnsi" w:eastAsia="Times New Roman" w:hAnsiTheme="majorHAnsi" w:cstheme="majorHAnsi"/>
                <w:sz w:val="28"/>
                <w:szCs w:val="28"/>
              </w:rPr>
              <w:t>85,9%</w:t>
            </w:r>
          </w:p>
        </w:tc>
        <w:tc>
          <w:tcPr>
            <w:tcW w:w="1421" w:type="dxa"/>
          </w:tcPr>
          <w:p w14:paraId="115591FB" w14:textId="77777777" w:rsidR="00424BDA" w:rsidRPr="00B35F0A" w:rsidRDefault="00424BDA" w:rsidP="00A807A0">
            <w:pPr>
              <w:spacing w:line="312" w:lineRule="auto"/>
              <w:jc w:val="center"/>
              <w:rPr>
                <w:rFonts w:asciiTheme="majorHAnsi" w:eastAsia="Times New Roman" w:hAnsiTheme="majorHAnsi" w:cstheme="majorHAnsi"/>
                <w:sz w:val="28"/>
                <w:szCs w:val="28"/>
              </w:rPr>
            </w:pPr>
            <w:r w:rsidRPr="00B35F0A">
              <w:rPr>
                <w:rFonts w:asciiTheme="majorHAnsi" w:eastAsia="Times New Roman" w:hAnsiTheme="majorHAnsi" w:cstheme="majorHAnsi"/>
                <w:sz w:val="28"/>
                <w:szCs w:val="28"/>
              </w:rPr>
              <w:t>02</w:t>
            </w:r>
          </w:p>
        </w:tc>
      </w:tr>
      <w:tr w:rsidR="00B35F0A" w:rsidRPr="00B35F0A" w14:paraId="54F618CF" w14:textId="77777777" w:rsidTr="00424BDA">
        <w:tc>
          <w:tcPr>
            <w:tcW w:w="805" w:type="dxa"/>
          </w:tcPr>
          <w:p w14:paraId="6C5524E2" w14:textId="77777777" w:rsidR="00424BDA" w:rsidRPr="00B35F0A" w:rsidRDefault="00424BDA" w:rsidP="00A807A0">
            <w:pPr>
              <w:spacing w:line="312" w:lineRule="auto"/>
              <w:jc w:val="center"/>
              <w:rPr>
                <w:rFonts w:asciiTheme="majorHAnsi" w:eastAsia="Times New Roman" w:hAnsiTheme="majorHAnsi" w:cstheme="majorHAnsi"/>
                <w:sz w:val="28"/>
                <w:szCs w:val="28"/>
              </w:rPr>
            </w:pPr>
            <w:r w:rsidRPr="00B35F0A">
              <w:rPr>
                <w:rFonts w:asciiTheme="majorHAnsi" w:eastAsia="Times New Roman" w:hAnsiTheme="majorHAnsi" w:cstheme="majorHAnsi"/>
                <w:sz w:val="28"/>
                <w:szCs w:val="28"/>
              </w:rPr>
              <w:t>2022</w:t>
            </w:r>
          </w:p>
        </w:tc>
        <w:tc>
          <w:tcPr>
            <w:tcW w:w="1553" w:type="dxa"/>
          </w:tcPr>
          <w:p w14:paraId="1974D9CE" w14:textId="77777777" w:rsidR="00424BDA" w:rsidRPr="00B35F0A" w:rsidRDefault="00424BDA" w:rsidP="00A807A0">
            <w:pPr>
              <w:spacing w:line="312" w:lineRule="auto"/>
              <w:jc w:val="center"/>
              <w:rPr>
                <w:rFonts w:asciiTheme="majorHAnsi" w:eastAsia="Times New Roman" w:hAnsiTheme="majorHAnsi" w:cstheme="majorHAnsi"/>
                <w:sz w:val="28"/>
                <w:szCs w:val="28"/>
              </w:rPr>
            </w:pPr>
            <w:r w:rsidRPr="00B35F0A">
              <w:rPr>
                <w:rFonts w:asciiTheme="majorHAnsi" w:eastAsia="Times New Roman" w:hAnsiTheme="majorHAnsi" w:cstheme="majorHAnsi"/>
                <w:sz w:val="28"/>
                <w:szCs w:val="28"/>
              </w:rPr>
              <w:t>321</w:t>
            </w:r>
          </w:p>
        </w:tc>
        <w:tc>
          <w:tcPr>
            <w:tcW w:w="1560" w:type="dxa"/>
          </w:tcPr>
          <w:p w14:paraId="32D4764C" w14:textId="77777777" w:rsidR="00424BDA" w:rsidRPr="00B35F0A" w:rsidRDefault="00424BDA" w:rsidP="00A807A0">
            <w:pPr>
              <w:spacing w:line="312" w:lineRule="auto"/>
              <w:jc w:val="center"/>
              <w:rPr>
                <w:rFonts w:asciiTheme="majorHAnsi" w:eastAsia="Times New Roman" w:hAnsiTheme="majorHAnsi" w:cstheme="majorHAnsi"/>
                <w:sz w:val="28"/>
                <w:szCs w:val="28"/>
              </w:rPr>
            </w:pPr>
            <w:r w:rsidRPr="00B35F0A">
              <w:rPr>
                <w:rFonts w:asciiTheme="majorHAnsi" w:eastAsia="Times New Roman" w:hAnsiTheme="majorHAnsi" w:cstheme="majorHAnsi"/>
                <w:sz w:val="28"/>
                <w:szCs w:val="28"/>
              </w:rPr>
              <w:t>295</w:t>
            </w:r>
          </w:p>
        </w:tc>
        <w:tc>
          <w:tcPr>
            <w:tcW w:w="1677" w:type="dxa"/>
          </w:tcPr>
          <w:p w14:paraId="1BCB1FDF" w14:textId="77777777" w:rsidR="00424BDA" w:rsidRPr="00B35F0A" w:rsidRDefault="00424BDA" w:rsidP="00A807A0">
            <w:pPr>
              <w:spacing w:line="312" w:lineRule="auto"/>
              <w:jc w:val="center"/>
              <w:rPr>
                <w:rFonts w:asciiTheme="majorHAnsi" w:eastAsia="Times New Roman" w:hAnsiTheme="majorHAnsi" w:cstheme="majorHAnsi"/>
                <w:sz w:val="28"/>
                <w:szCs w:val="28"/>
              </w:rPr>
            </w:pPr>
            <w:r w:rsidRPr="00B35F0A">
              <w:rPr>
                <w:rFonts w:asciiTheme="majorHAnsi" w:eastAsia="Times New Roman" w:hAnsiTheme="majorHAnsi" w:cstheme="majorHAnsi"/>
                <w:sz w:val="28"/>
                <w:szCs w:val="28"/>
              </w:rPr>
              <w:t>265</w:t>
            </w:r>
          </w:p>
        </w:tc>
        <w:tc>
          <w:tcPr>
            <w:tcW w:w="1590" w:type="dxa"/>
          </w:tcPr>
          <w:p w14:paraId="5A9274D1" w14:textId="77777777" w:rsidR="00424BDA" w:rsidRPr="00B35F0A" w:rsidRDefault="00424BDA" w:rsidP="00A807A0">
            <w:pPr>
              <w:spacing w:line="312" w:lineRule="auto"/>
              <w:jc w:val="center"/>
              <w:rPr>
                <w:rFonts w:asciiTheme="majorHAnsi" w:eastAsia="Times New Roman" w:hAnsiTheme="majorHAnsi" w:cstheme="majorHAnsi"/>
                <w:sz w:val="28"/>
                <w:szCs w:val="28"/>
              </w:rPr>
            </w:pPr>
            <w:r w:rsidRPr="00B35F0A">
              <w:rPr>
                <w:rFonts w:asciiTheme="majorHAnsi" w:eastAsia="Times New Roman" w:hAnsiTheme="majorHAnsi" w:cstheme="majorHAnsi"/>
                <w:sz w:val="28"/>
                <w:szCs w:val="28"/>
              </w:rPr>
              <w:t>89,8%</w:t>
            </w:r>
          </w:p>
        </w:tc>
        <w:tc>
          <w:tcPr>
            <w:tcW w:w="1421" w:type="dxa"/>
          </w:tcPr>
          <w:p w14:paraId="3F9868B7" w14:textId="77777777" w:rsidR="00424BDA" w:rsidRPr="00B35F0A" w:rsidRDefault="00424BDA" w:rsidP="00A807A0">
            <w:pPr>
              <w:spacing w:line="312" w:lineRule="auto"/>
              <w:jc w:val="center"/>
              <w:rPr>
                <w:rFonts w:asciiTheme="majorHAnsi" w:eastAsia="Times New Roman" w:hAnsiTheme="majorHAnsi" w:cstheme="majorHAnsi"/>
                <w:sz w:val="28"/>
                <w:szCs w:val="28"/>
              </w:rPr>
            </w:pPr>
            <w:r w:rsidRPr="00B35F0A">
              <w:rPr>
                <w:rFonts w:asciiTheme="majorHAnsi" w:eastAsia="Times New Roman" w:hAnsiTheme="majorHAnsi" w:cstheme="majorHAnsi"/>
                <w:sz w:val="28"/>
                <w:szCs w:val="28"/>
              </w:rPr>
              <w:t>01</w:t>
            </w:r>
          </w:p>
        </w:tc>
      </w:tr>
      <w:tr w:rsidR="00B35F0A" w:rsidRPr="00B35F0A" w14:paraId="1159604D" w14:textId="77777777" w:rsidTr="00424BDA">
        <w:tc>
          <w:tcPr>
            <w:tcW w:w="805" w:type="dxa"/>
          </w:tcPr>
          <w:p w14:paraId="00229F5C" w14:textId="77777777" w:rsidR="00424BDA" w:rsidRPr="00B35F0A" w:rsidRDefault="00424BDA" w:rsidP="00A807A0">
            <w:pPr>
              <w:spacing w:line="312" w:lineRule="auto"/>
              <w:jc w:val="center"/>
              <w:rPr>
                <w:rFonts w:asciiTheme="majorHAnsi" w:eastAsia="Times New Roman" w:hAnsiTheme="majorHAnsi" w:cstheme="majorHAnsi"/>
                <w:sz w:val="28"/>
                <w:szCs w:val="28"/>
              </w:rPr>
            </w:pPr>
            <w:r w:rsidRPr="00B35F0A">
              <w:rPr>
                <w:rFonts w:asciiTheme="majorHAnsi" w:eastAsia="Times New Roman" w:hAnsiTheme="majorHAnsi" w:cstheme="majorHAnsi"/>
                <w:sz w:val="28"/>
                <w:szCs w:val="28"/>
              </w:rPr>
              <w:t>2023</w:t>
            </w:r>
          </w:p>
        </w:tc>
        <w:tc>
          <w:tcPr>
            <w:tcW w:w="1553" w:type="dxa"/>
          </w:tcPr>
          <w:p w14:paraId="4B483DF3" w14:textId="77777777" w:rsidR="00424BDA" w:rsidRPr="00B35F0A" w:rsidRDefault="00424BDA" w:rsidP="00A807A0">
            <w:pPr>
              <w:spacing w:line="312" w:lineRule="auto"/>
              <w:jc w:val="center"/>
              <w:rPr>
                <w:rFonts w:asciiTheme="majorHAnsi" w:eastAsia="Times New Roman" w:hAnsiTheme="majorHAnsi" w:cstheme="majorHAnsi"/>
                <w:sz w:val="28"/>
                <w:szCs w:val="28"/>
              </w:rPr>
            </w:pPr>
            <w:r w:rsidRPr="00B35F0A">
              <w:rPr>
                <w:rFonts w:asciiTheme="majorHAnsi" w:eastAsia="Times New Roman" w:hAnsiTheme="majorHAnsi" w:cstheme="majorHAnsi"/>
                <w:sz w:val="28"/>
                <w:szCs w:val="28"/>
              </w:rPr>
              <w:t>335</w:t>
            </w:r>
          </w:p>
        </w:tc>
        <w:tc>
          <w:tcPr>
            <w:tcW w:w="1560" w:type="dxa"/>
          </w:tcPr>
          <w:p w14:paraId="2D7D6F98" w14:textId="77777777" w:rsidR="00424BDA" w:rsidRPr="00B35F0A" w:rsidRDefault="00424BDA" w:rsidP="00A807A0">
            <w:pPr>
              <w:spacing w:line="312" w:lineRule="auto"/>
              <w:jc w:val="center"/>
              <w:rPr>
                <w:rFonts w:asciiTheme="majorHAnsi" w:eastAsia="Times New Roman" w:hAnsiTheme="majorHAnsi" w:cstheme="majorHAnsi"/>
                <w:sz w:val="28"/>
                <w:szCs w:val="28"/>
              </w:rPr>
            </w:pPr>
            <w:r w:rsidRPr="00B35F0A">
              <w:rPr>
                <w:rFonts w:asciiTheme="majorHAnsi" w:eastAsia="Times New Roman" w:hAnsiTheme="majorHAnsi" w:cstheme="majorHAnsi"/>
                <w:sz w:val="28"/>
                <w:szCs w:val="28"/>
              </w:rPr>
              <w:t>318</w:t>
            </w:r>
          </w:p>
        </w:tc>
        <w:tc>
          <w:tcPr>
            <w:tcW w:w="1677" w:type="dxa"/>
          </w:tcPr>
          <w:p w14:paraId="402ED3B0" w14:textId="77777777" w:rsidR="00424BDA" w:rsidRPr="00B35F0A" w:rsidRDefault="00424BDA" w:rsidP="00A807A0">
            <w:pPr>
              <w:spacing w:line="312" w:lineRule="auto"/>
              <w:jc w:val="center"/>
              <w:rPr>
                <w:rFonts w:asciiTheme="majorHAnsi" w:eastAsia="Times New Roman" w:hAnsiTheme="majorHAnsi" w:cstheme="majorHAnsi"/>
                <w:sz w:val="28"/>
                <w:szCs w:val="28"/>
              </w:rPr>
            </w:pPr>
            <w:r w:rsidRPr="00B35F0A">
              <w:rPr>
                <w:rFonts w:asciiTheme="majorHAnsi" w:eastAsia="Times New Roman" w:hAnsiTheme="majorHAnsi" w:cstheme="majorHAnsi"/>
                <w:sz w:val="28"/>
                <w:szCs w:val="28"/>
              </w:rPr>
              <w:t>292</w:t>
            </w:r>
          </w:p>
        </w:tc>
        <w:tc>
          <w:tcPr>
            <w:tcW w:w="1590" w:type="dxa"/>
          </w:tcPr>
          <w:p w14:paraId="5F7BECFD" w14:textId="77777777" w:rsidR="00424BDA" w:rsidRPr="00B35F0A" w:rsidRDefault="00424BDA" w:rsidP="00A807A0">
            <w:pPr>
              <w:spacing w:line="312" w:lineRule="auto"/>
              <w:jc w:val="center"/>
              <w:rPr>
                <w:rFonts w:asciiTheme="majorHAnsi" w:eastAsia="Times New Roman" w:hAnsiTheme="majorHAnsi" w:cstheme="majorHAnsi"/>
                <w:sz w:val="28"/>
                <w:szCs w:val="28"/>
              </w:rPr>
            </w:pPr>
            <w:r w:rsidRPr="00B35F0A">
              <w:rPr>
                <w:rFonts w:asciiTheme="majorHAnsi" w:eastAsia="Times New Roman" w:hAnsiTheme="majorHAnsi" w:cstheme="majorHAnsi"/>
                <w:sz w:val="28"/>
                <w:szCs w:val="28"/>
              </w:rPr>
              <w:t>91,8%</w:t>
            </w:r>
          </w:p>
        </w:tc>
        <w:tc>
          <w:tcPr>
            <w:tcW w:w="1421" w:type="dxa"/>
          </w:tcPr>
          <w:p w14:paraId="303F8EE3" w14:textId="77777777" w:rsidR="00424BDA" w:rsidRPr="00B35F0A" w:rsidRDefault="00424BDA" w:rsidP="00A807A0">
            <w:pPr>
              <w:spacing w:line="312" w:lineRule="auto"/>
              <w:jc w:val="center"/>
              <w:rPr>
                <w:rFonts w:asciiTheme="majorHAnsi" w:eastAsia="Times New Roman" w:hAnsiTheme="majorHAnsi" w:cstheme="majorHAnsi"/>
                <w:sz w:val="28"/>
                <w:szCs w:val="28"/>
              </w:rPr>
            </w:pPr>
            <w:r w:rsidRPr="00B35F0A">
              <w:rPr>
                <w:rFonts w:asciiTheme="majorHAnsi" w:eastAsia="Times New Roman" w:hAnsiTheme="majorHAnsi" w:cstheme="majorHAnsi"/>
                <w:sz w:val="28"/>
                <w:szCs w:val="28"/>
              </w:rPr>
              <w:t>00</w:t>
            </w:r>
          </w:p>
        </w:tc>
      </w:tr>
      <w:tr w:rsidR="00B35F0A" w:rsidRPr="00B35F0A" w14:paraId="3CD16F7C" w14:textId="77777777" w:rsidTr="00424BDA">
        <w:tc>
          <w:tcPr>
            <w:tcW w:w="805" w:type="dxa"/>
          </w:tcPr>
          <w:p w14:paraId="2CD0288A" w14:textId="77777777" w:rsidR="00424BDA" w:rsidRPr="00B35F0A" w:rsidRDefault="00424BDA" w:rsidP="00A807A0">
            <w:pPr>
              <w:spacing w:line="312" w:lineRule="auto"/>
              <w:jc w:val="center"/>
              <w:rPr>
                <w:rFonts w:asciiTheme="majorHAnsi" w:eastAsia="Times New Roman" w:hAnsiTheme="majorHAnsi" w:cstheme="majorHAnsi"/>
                <w:sz w:val="28"/>
                <w:szCs w:val="28"/>
              </w:rPr>
            </w:pPr>
            <w:r w:rsidRPr="00B35F0A">
              <w:rPr>
                <w:rFonts w:asciiTheme="majorHAnsi" w:eastAsia="Times New Roman" w:hAnsiTheme="majorHAnsi" w:cstheme="majorHAnsi"/>
                <w:sz w:val="28"/>
                <w:szCs w:val="28"/>
              </w:rPr>
              <w:t>2024</w:t>
            </w:r>
          </w:p>
        </w:tc>
        <w:tc>
          <w:tcPr>
            <w:tcW w:w="1553" w:type="dxa"/>
          </w:tcPr>
          <w:p w14:paraId="48B0034F" w14:textId="77777777" w:rsidR="00424BDA" w:rsidRPr="00B35F0A" w:rsidRDefault="00424BDA" w:rsidP="00A807A0">
            <w:pPr>
              <w:spacing w:line="312" w:lineRule="auto"/>
              <w:jc w:val="center"/>
              <w:rPr>
                <w:rFonts w:asciiTheme="majorHAnsi" w:eastAsia="Times New Roman" w:hAnsiTheme="majorHAnsi" w:cstheme="majorHAnsi"/>
                <w:sz w:val="28"/>
                <w:szCs w:val="28"/>
              </w:rPr>
            </w:pPr>
            <w:r w:rsidRPr="00B35F0A">
              <w:rPr>
                <w:rFonts w:asciiTheme="majorHAnsi" w:eastAsia="Times New Roman" w:hAnsiTheme="majorHAnsi" w:cstheme="majorHAnsi"/>
                <w:sz w:val="28"/>
                <w:szCs w:val="28"/>
              </w:rPr>
              <w:t>342</w:t>
            </w:r>
          </w:p>
        </w:tc>
        <w:tc>
          <w:tcPr>
            <w:tcW w:w="1560" w:type="dxa"/>
          </w:tcPr>
          <w:p w14:paraId="237BCAFD" w14:textId="77777777" w:rsidR="00424BDA" w:rsidRPr="00B35F0A" w:rsidRDefault="00424BDA" w:rsidP="00A807A0">
            <w:pPr>
              <w:spacing w:line="312" w:lineRule="auto"/>
              <w:jc w:val="center"/>
              <w:rPr>
                <w:rFonts w:asciiTheme="majorHAnsi" w:eastAsia="Times New Roman" w:hAnsiTheme="majorHAnsi" w:cstheme="majorHAnsi"/>
                <w:sz w:val="28"/>
                <w:szCs w:val="28"/>
              </w:rPr>
            </w:pPr>
            <w:r w:rsidRPr="00B35F0A">
              <w:rPr>
                <w:rFonts w:asciiTheme="majorHAnsi" w:eastAsia="Times New Roman" w:hAnsiTheme="majorHAnsi" w:cstheme="majorHAnsi"/>
                <w:sz w:val="28"/>
                <w:szCs w:val="28"/>
              </w:rPr>
              <w:t>325</w:t>
            </w:r>
          </w:p>
        </w:tc>
        <w:tc>
          <w:tcPr>
            <w:tcW w:w="1677" w:type="dxa"/>
          </w:tcPr>
          <w:p w14:paraId="5F2704DB" w14:textId="77777777" w:rsidR="00424BDA" w:rsidRPr="00B35F0A" w:rsidRDefault="00424BDA" w:rsidP="00A807A0">
            <w:pPr>
              <w:spacing w:line="312" w:lineRule="auto"/>
              <w:jc w:val="center"/>
              <w:rPr>
                <w:rFonts w:asciiTheme="majorHAnsi" w:eastAsia="Times New Roman" w:hAnsiTheme="majorHAnsi" w:cstheme="majorHAnsi"/>
                <w:sz w:val="28"/>
                <w:szCs w:val="28"/>
              </w:rPr>
            </w:pPr>
            <w:r w:rsidRPr="00B35F0A">
              <w:rPr>
                <w:rFonts w:asciiTheme="majorHAnsi" w:eastAsia="Times New Roman" w:hAnsiTheme="majorHAnsi" w:cstheme="majorHAnsi"/>
                <w:sz w:val="28"/>
                <w:szCs w:val="28"/>
              </w:rPr>
              <w:t>301</w:t>
            </w:r>
          </w:p>
        </w:tc>
        <w:tc>
          <w:tcPr>
            <w:tcW w:w="1590" w:type="dxa"/>
          </w:tcPr>
          <w:p w14:paraId="76F22131" w14:textId="77777777" w:rsidR="00424BDA" w:rsidRPr="00B35F0A" w:rsidRDefault="00424BDA" w:rsidP="00A807A0">
            <w:pPr>
              <w:spacing w:line="312" w:lineRule="auto"/>
              <w:jc w:val="center"/>
              <w:rPr>
                <w:rFonts w:asciiTheme="majorHAnsi" w:eastAsia="Times New Roman" w:hAnsiTheme="majorHAnsi" w:cstheme="majorHAnsi"/>
                <w:sz w:val="28"/>
                <w:szCs w:val="28"/>
              </w:rPr>
            </w:pPr>
            <w:r w:rsidRPr="00B35F0A">
              <w:rPr>
                <w:rFonts w:asciiTheme="majorHAnsi" w:eastAsia="Times New Roman" w:hAnsiTheme="majorHAnsi" w:cstheme="majorHAnsi"/>
                <w:sz w:val="28"/>
                <w:szCs w:val="28"/>
              </w:rPr>
              <w:t>92,6%</w:t>
            </w:r>
          </w:p>
        </w:tc>
        <w:tc>
          <w:tcPr>
            <w:tcW w:w="1421" w:type="dxa"/>
          </w:tcPr>
          <w:p w14:paraId="41F05A9F" w14:textId="77777777" w:rsidR="00424BDA" w:rsidRPr="00B35F0A" w:rsidRDefault="00424BDA" w:rsidP="00A807A0">
            <w:pPr>
              <w:spacing w:line="312" w:lineRule="auto"/>
              <w:jc w:val="center"/>
              <w:rPr>
                <w:rFonts w:asciiTheme="majorHAnsi" w:eastAsia="Times New Roman" w:hAnsiTheme="majorHAnsi" w:cstheme="majorHAnsi"/>
                <w:sz w:val="28"/>
                <w:szCs w:val="28"/>
              </w:rPr>
            </w:pPr>
            <w:r w:rsidRPr="00B35F0A">
              <w:rPr>
                <w:rFonts w:asciiTheme="majorHAnsi" w:eastAsia="Times New Roman" w:hAnsiTheme="majorHAnsi" w:cstheme="majorHAnsi"/>
                <w:sz w:val="28"/>
                <w:szCs w:val="28"/>
              </w:rPr>
              <w:t>00</w:t>
            </w:r>
          </w:p>
        </w:tc>
      </w:tr>
    </w:tbl>
    <w:p w14:paraId="49AECD33" w14:textId="4B456731" w:rsidR="00424BDA" w:rsidRPr="00B35F0A" w:rsidRDefault="00424BDA" w:rsidP="00A807A0">
      <w:pPr>
        <w:spacing w:after="0" w:line="312" w:lineRule="auto"/>
        <w:jc w:val="center"/>
        <w:rPr>
          <w:rFonts w:asciiTheme="majorHAnsi" w:eastAsia="Times New Roman" w:hAnsiTheme="majorHAnsi" w:cstheme="majorHAnsi"/>
          <w:i/>
          <w:sz w:val="28"/>
          <w:szCs w:val="28"/>
        </w:rPr>
      </w:pPr>
      <w:r w:rsidRPr="00B35F0A">
        <w:rPr>
          <w:rFonts w:asciiTheme="majorHAnsi" w:eastAsia="Times New Roman" w:hAnsiTheme="majorHAnsi" w:cstheme="majorHAnsi"/>
          <w:i/>
          <w:sz w:val="28"/>
          <w:szCs w:val="28"/>
        </w:rPr>
        <w:t xml:space="preserve">Nguồn: Báo cáo tổng hợp của Chi cục </w:t>
      </w:r>
      <w:r w:rsidR="00393121">
        <w:rPr>
          <w:rFonts w:asciiTheme="majorHAnsi" w:eastAsia="Times New Roman" w:hAnsiTheme="majorHAnsi" w:cstheme="majorHAnsi"/>
          <w:i/>
          <w:sz w:val="28"/>
          <w:szCs w:val="28"/>
        </w:rPr>
        <w:t>VSATTP</w:t>
      </w:r>
      <w:r w:rsidRPr="00B35F0A">
        <w:rPr>
          <w:rFonts w:asciiTheme="majorHAnsi" w:eastAsia="Times New Roman" w:hAnsiTheme="majorHAnsi" w:cstheme="majorHAnsi"/>
          <w:i/>
          <w:sz w:val="28"/>
          <w:szCs w:val="28"/>
        </w:rPr>
        <w:t xml:space="preserve"> tỉnh Quảng Trị và Sở GD&amp;ĐT tỉnh, năm 2024.</w:t>
      </w:r>
    </w:p>
    <w:p w14:paraId="5202FF9C" w14:textId="6B4B88D4" w:rsidR="00424BDA" w:rsidRPr="00B35F0A" w:rsidRDefault="00424BDA" w:rsidP="00026E60">
      <w:pPr>
        <w:spacing w:after="0" w:line="312" w:lineRule="auto"/>
        <w:ind w:firstLine="709"/>
        <w:jc w:val="both"/>
        <w:rPr>
          <w:rFonts w:asciiTheme="majorHAnsi" w:eastAsia="Times New Roman" w:hAnsiTheme="majorHAnsi" w:cstheme="majorHAnsi"/>
          <w:sz w:val="28"/>
          <w:szCs w:val="28"/>
        </w:rPr>
      </w:pPr>
      <w:r w:rsidRPr="00B35F0A">
        <w:rPr>
          <w:rFonts w:asciiTheme="majorHAnsi" w:eastAsia="Times New Roman" w:hAnsiTheme="majorHAnsi" w:cstheme="majorHAnsi"/>
          <w:sz w:val="28"/>
          <w:szCs w:val="28"/>
        </w:rPr>
        <w:t xml:space="preserve">Kết quả thực hiện pháp luật về </w:t>
      </w:r>
      <w:r w:rsidR="00393121">
        <w:rPr>
          <w:rFonts w:asciiTheme="majorHAnsi" w:eastAsia="Times New Roman" w:hAnsiTheme="majorHAnsi" w:cstheme="majorHAnsi"/>
          <w:sz w:val="28"/>
          <w:szCs w:val="28"/>
        </w:rPr>
        <w:t>VSATTP</w:t>
      </w:r>
      <w:r w:rsidRPr="00B35F0A">
        <w:rPr>
          <w:rFonts w:asciiTheme="majorHAnsi" w:eastAsia="Times New Roman" w:hAnsiTheme="majorHAnsi" w:cstheme="majorHAnsi"/>
          <w:sz w:val="28"/>
          <w:szCs w:val="28"/>
        </w:rPr>
        <w:t xml:space="preserve"> tại các cơ sở giáo dục ở tỉnh Quảng Trị cho thấy xu hướng tích cực, chuyển từ bị động sang chủ động. Nhận thức của đội ngũ giáo viên, cán bộ quản lý giáo dục và phụ huynh về </w:t>
      </w:r>
      <w:r w:rsidR="00393121">
        <w:rPr>
          <w:rFonts w:asciiTheme="majorHAnsi" w:eastAsia="Times New Roman" w:hAnsiTheme="majorHAnsi" w:cstheme="majorHAnsi"/>
          <w:sz w:val="28"/>
          <w:szCs w:val="28"/>
        </w:rPr>
        <w:t>VSATTP</w:t>
      </w:r>
      <w:r w:rsidRPr="00B35F0A">
        <w:rPr>
          <w:rFonts w:asciiTheme="majorHAnsi" w:eastAsia="Times New Roman" w:hAnsiTheme="majorHAnsi" w:cstheme="majorHAnsi"/>
          <w:sz w:val="28"/>
          <w:szCs w:val="28"/>
        </w:rPr>
        <w:t xml:space="preserve"> ngày càng được nâng cao. Sự phối hợp chặt chẽ giữa ngành giáo dục, y tế và chính quyền địa phương là nhân tố quan trọng góp phần nâng cao hiệu quả thực thi pháp luật trong lĩnh vực này.</w:t>
      </w:r>
    </w:p>
    <w:p w14:paraId="5814D498" w14:textId="77777777" w:rsidR="00CB3F81" w:rsidRPr="00393121" w:rsidRDefault="00CB3F81" w:rsidP="00A807A0">
      <w:pPr>
        <w:pStyle w:val="3"/>
        <w:rPr>
          <w:color w:val="auto"/>
          <w:lang w:val="vi-VN"/>
        </w:rPr>
      </w:pPr>
      <w:bookmarkStart w:id="67" w:name="_Toc210116613"/>
      <w:bookmarkStart w:id="68" w:name="_Toc217288407"/>
      <w:r w:rsidRPr="00393121">
        <w:rPr>
          <w:color w:val="auto"/>
          <w:lang w:val="vi-VN"/>
        </w:rPr>
        <w:t xml:space="preserve">2.2.2. Vướng mắc trong thực tiễn thực hiện pháp luật về </w:t>
      </w:r>
      <w:r w:rsidR="00C977CF" w:rsidRPr="00393121">
        <w:rPr>
          <w:color w:val="auto"/>
          <w:lang w:val="vi-VN"/>
        </w:rPr>
        <w:t>vệ sinh an toàn thực phẩm</w:t>
      </w:r>
      <w:r w:rsidRPr="00393121">
        <w:rPr>
          <w:color w:val="auto"/>
          <w:lang w:val="vi-VN"/>
        </w:rPr>
        <w:t xml:space="preserve"> </w:t>
      </w:r>
      <w:r w:rsidR="00153113" w:rsidRPr="00393121">
        <w:rPr>
          <w:color w:val="auto"/>
          <w:lang w:val="vi-VN"/>
        </w:rPr>
        <w:t>tại</w:t>
      </w:r>
      <w:r w:rsidRPr="00393121">
        <w:rPr>
          <w:color w:val="auto"/>
          <w:lang w:val="vi-VN"/>
        </w:rPr>
        <w:t xml:space="preserve"> các cơ sở giáo dục tỉnh Quảng Trị</w:t>
      </w:r>
      <w:bookmarkEnd w:id="67"/>
      <w:bookmarkEnd w:id="68"/>
    </w:p>
    <w:p w14:paraId="322CABA7" w14:textId="181EBCBF" w:rsidR="005D2693" w:rsidRPr="00B35F0A" w:rsidRDefault="005D2693" w:rsidP="00026E60">
      <w:pPr>
        <w:spacing w:after="0" w:line="312" w:lineRule="auto"/>
        <w:ind w:firstLine="709"/>
        <w:jc w:val="both"/>
        <w:rPr>
          <w:rFonts w:asciiTheme="majorHAnsi" w:eastAsia="Times New Roman" w:hAnsiTheme="majorHAnsi" w:cstheme="majorHAnsi"/>
          <w:bCs/>
          <w:sz w:val="28"/>
          <w:szCs w:val="28"/>
        </w:rPr>
      </w:pPr>
      <w:r w:rsidRPr="00B35F0A">
        <w:rPr>
          <w:rFonts w:asciiTheme="majorHAnsi" w:eastAsia="Times New Roman" w:hAnsiTheme="majorHAnsi" w:cstheme="majorHAnsi"/>
          <w:b/>
          <w:bCs/>
          <w:sz w:val="28"/>
          <w:szCs w:val="28"/>
        </w:rPr>
        <w:t>Thứ nhất,</w:t>
      </w:r>
      <w:r w:rsidRPr="00B35F0A">
        <w:rPr>
          <w:rFonts w:asciiTheme="majorHAnsi" w:eastAsia="Times New Roman" w:hAnsiTheme="majorHAnsi" w:cstheme="majorHAnsi"/>
          <w:bCs/>
          <w:sz w:val="28"/>
          <w:szCs w:val="28"/>
        </w:rPr>
        <w:t xml:space="preserve"> hạn chế về nhận thức và kỹ năng thực hành </w:t>
      </w:r>
      <w:r w:rsidR="00393121">
        <w:rPr>
          <w:rFonts w:asciiTheme="majorHAnsi" w:eastAsia="Times New Roman" w:hAnsiTheme="majorHAnsi" w:cstheme="majorHAnsi"/>
          <w:bCs/>
          <w:sz w:val="28"/>
          <w:szCs w:val="28"/>
        </w:rPr>
        <w:t>VSATTP</w:t>
      </w:r>
    </w:p>
    <w:p w14:paraId="76C1F6BD" w14:textId="77777777" w:rsidR="005D2693" w:rsidRPr="00B35F0A" w:rsidRDefault="005D2693" w:rsidP="00026E60">
      <w:pPr>
        <w:spacing w:after="0" w:line="312" w:lineRule="auto"/>
        <w:ind w:firstLine="709"/>
        <w:jc w:val="both"/>
        <w:rPr>
          <w:rFonts w:asciiTheme="majorHAnsi" w:eastAsia="Times New Roman" w:hAnsiTheme="majorHAnsi" w:cstheme="majorHAnsi"/>
          <w:bCs/>
          <w:sz w:val="28"/>
          <w:szCs w:val="28"/>
        </w:rPr>
      </w:pPr>
      <w:r w:rsidRPr="00B35F0A">
        <w:rPr>
          <w:rFonts w:asciiTheme="majorHAnsi" w:eastAsia="Times New Roman" w:hAnsiTheme="majorHAnsi" w:cstheme="majorHAnsi"/>
          <w:b/>
          <w:bCs/>
          <w:sz w:val="28"/>
          <w:szCs w:val="28"/>
        </w:rPr>
        <w:t>Thứ hai,</w:t>
      </w:r>
      <w:r w:rsidRPr="00B35F0A">
        <w:rPr>
          <w:rFonts w:asciiTheme="majorHAnsi" w:eastAsia="Times New Roman" w:hAnsiTheme="majorHAnsi" w:cstheme="majorHAnsi"/>
          <w:bCs/>
          <w:sz w:val="28"/>
          <w:szCs w:val="28"/>
        </w:rPr>
        <w:t xml:space="preserve"> cơ sở vật chất và điều kiện tổ chức bếp ăn chưa đồng bộ</w:t>
      </w:r>
    </w:p>
    <w:p w14:paraId="0A239F08" w14:textId="77777777" w:rsidR="005D2693" w:rsidRPr="00B35F0A" w:rsidRDefault="005D2693" w:rsidP="00026E60">
      <w:pPr>
        <w:spacing w:after="0" w:line="312" w:lineRule="auto"/>
        <w:ind w:firstLine="709"/>
        <w:jc w:val="both"/>
        <w:rPr>
          <w:rFonts w:asciiTheme="majorHAnsi" w:eastAsia="Times New Roman" w:hAnsiTheme="majorHAnsi" w:cstheme="majorHAnsi"/>
          <w:bCs/>
          <w:sz w:val="28"/>
          <w:szCs w:val="28"/>
        </w:rPr>
      </w:pPr>
      <w:r w:rsidRPr="00B35F0A">
        <w:rPr>
          <w:rFonts w:asciiTheme="majorHAnsi" w:eastAsia="Times New Roman" w:hAnsiTheme="majorHAnsi" w:cstheme="majorHAnsi"/>
          <w:b/>
          <w:bCs/>
          <w:sz w:val="28"/>
          <w:szCs w:val="28"/>
        </w:rPr>
        <w:t>Thứ ba,</w:t>
      </w:r>
      <w:r w:rsidRPr="00B35F0A">
        <w:rPr>
          <w:rFonts w:asciiTheme="majorHAnsi" w:eastAsia="Times New Roman" w:hAnsiTheme="majorHAnsi" w:cstheme="majorHAnsi"/>
          <w:bCs/>
          <w:sz w:val="28"/>
          <w:szCs w:val="28"/>
        </w:rPr>
        <w:t xml:space="preserve"> công tác thanh tra, kiểm tra còn mang tính hình thức</w:t>
      </w:r>
    </w:p>
    <w:p w14:paraId="1398BED1" w14:textId="77777777" w:rsidR="005D2693" w:rsidRPr="00B35F0A" w:rsidRDefault="005D2693" w:rsidP="00026E60">
      <w:pPr>
        <w:spacing w:after="0" w:line="312" w:lineRule="auto"/>
        <w:ind w:firstLine="709"/>
        <w:jc w:val="both"/>
        <w:rPr>
          <w:rFonts w:asciiTheme="majorHAnsi" w:eastAsia="Times New Roman" w:hAnsiTheme="majorHAnsi" w:cstheme="majorHAnsi"/>
          <w:bCs/>
          <w:sz w:val="28"/>
          <w:szCs w:val="28"/>
        </w:rPr>
      </w:pPr>
      <w:r w:rsidRPr="00B35F0A">
        <w:rPr>
          <w:rFonts w:asciiTheme="majorHAnsi" w:eastAsia="Times New Roman" w:hAnsiTheme="majorHAnsi" w:cstheme="majorHAnsi"/>
          <w:b/>
          <w:bCs/>
          <w:sz w:val="28"/>
          <w:szCs w:val="28"/>
        </w:rPr>
        <w:t>Thứ tư,</w:t>
      </w:r>
      <w:r w:rsidRPr="00B35F0A">
        <w:rPr>
          <w:rFonts w:asciiTheme="majorHAnsi" w:eastAsia="Times New Roman" w:hAnsiTheme="majorHAnsi" w:cstheme="majorHAnsi"/>
          <w:bCs/>
          <w:sz w:val="28"/>
          <w:szCs w:val="28"/>
        </w:rPr>
        <w:t xml:space="preserve"> thiếu sự tham gia giám sát của phụ huynh và cộng đồng</w:t>
      </w:r>
    </w:p>
    <w:p w14:paraId="65DD0149" w14:textId="77777777" w:rsidR="00CB3F81" w:rsidRPr="00393121" w:rsidRDefault="00CB3F81" w:rsidP="00A807A0">
      <w:pPr>
        <w:pStyle w:val="3"/>
        <w:rPr>
          <w:color w:val="auto"/>
          <w:lang w:val="vi-VN"/>
        </w:rPr>
      </w:pPr>
      <w:bookmarkStart w:id="69" w:name="_Toc210116614"/>
      <w:bookmarkStart w:id="70" w:name="_Toc217288408"/>
      <w:r w:rsidRPr="00393121">
        <w:rPr>
          <w:color w:val="auto"/>
          <w:lang w:val="vi-VN"/>
        </w:rPr>
        <w:t xml:space="preserve">2.2.3. Nguyên nhân của bất cập, hạn chế trong việc thực hiện pháp luật về </w:t>
      </w:r>
      <w:r w:rsidR="00C977CF" w:rsidRPr="00393121">
        <w:rPr>
          <w:color w:val="auto"/>
          <w:lang w:val="vi-VN"/>
        </w:rPr>
        <w:t>vệ sinh an toàn</w:t>
      </w:r>
      <w:r w:rsidRPr="00393121">
        <w:rPr>
          <w:color w:val="auto"/>
          <w:lang w:val="vi-VN"/>
        </w:rPr>
        <w:t xml:space="preserve"> thực phẩm </w:t>
      </w:r>
      <w:r w:rsidR="00153113" w:rsidRPr="00393121">
        <w:rPr>
          <w:color w:val="auto"/>
          <w:lang w:val="vi-VN"/>
        </w:rPr>
        <w:t>tại</w:t>
      </w:r>
      <w:r w:rsidRPr="00393121">
        <w:rPr>
          <w:color w:val="auto"/>
          <w:lang w:val="vi-VN"/>
        </w:rPr>
        <w:t xml:space="preserve"> các cơ sở giáo dục tỉnh Quảng Trị</w:t>
      </w:r>
      <w:bookmarkEnd w:id="69"/>
      <w:bookmarkEnd w:id="70"/>
    </w:p>
    <w:p w14:paraId="6A87318C" w14:textId="03EACC30" w:rsidR="00FD0EC0" w:rsidRPr="00B35F0A" w:rsidRDefault="00FD0EC0"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Những bất cập, hạn chế trong công tác bảo đảm </w:t>
      </w:r>
      <w:r w:rsidR="00393121">
        <w:rPr>
          <w:rFonts w:asciiTheme="majorHAnsi" w:hAnsiTheme="majorHAnsi" w:cstheme="majorHAnsi"/>
          <w:sz w:val="28"/>
          <w:szCs w:val="28"/>
          <w:lang w:val="vi-VN"/>
        </w:rPr>
        <w:t>VSATTP</w:t>
      </w:r>
      <w:r w:rsidRPr="00B35F0A">
        <w:rPr>
          <w:rFonts w:asciiTheme="majorHAnsi" w:hAnsiTheme="majorHAnsi" w:cstheme="majorHAnsi"/>
          <w:sz w:val="28"/>
          <w:szCs w:val="28"/>
          <w:lang w:val="vi-VN"/>
        </w:rPr>
        <w:t xml:space="preserve"> tại các cơ sở giáo dục trên địa bàn tỉnh Quảng Trị xuất phát từ nhiều nguyên nhân đan xen, cả khách quan lẫn chủ quan. Trước hết, phải kể đến nhận thức và ý thức chấp hành pháp luật của một bộ phận cán bộ quản lý trường học, giáo viên và phụ huynh học sinh còn hạn chế.</w:t>
      </w:r>
    </w:p>
    <w:p w14:paraId="5F84B481" w14:textId="77777777" w:rsidR="00017E4D" w:rsidRPr="00B35F0A" w:rsidRDefault="00017E4D"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lastRenderedPageBreak/>
        <w:t>Tập quán và thói quen sinh hoạt vùng miền cũng là yếu tố có ảnh hưởng đáng kể.</w:t>
      </w:r>
    </w:p>
    <w:p w14:paraId="010DA13E" w14:textId="06E70F49" w:rsidR="00FD0EC0" w:rsidRPr="00B35F0A" w:rsidRDefault="00FD0EC0"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Bên cạnh đó, điều kiện cơ sở vật chất của nhiều trường học,</w:t>
      </w:r>
      <w:r w:rsidR="00785F1A" w:rsidRPr="00393121">
        <w:rPr>
          <w:rFonts w:asciiTheme="majorHAnsi" w:hAnsiTheme="majorHAnsi" w:cstheme="majorHAnsi"/>
          <w:sz w:val="28"/>
          <w:szCs w:val="28"/>
          <w:lang w:val="vi-VN"/>
        </w:rPr>
        <w:t xml:space="preserve"> m</w:t>
      </w:r>
      <w:r w:rsidRPr="00B35F0A">
        <w:rPr>
          <w:rFonts w:asciiTheme="majorHAnsi" w:hAnsiTheme="majorHAnsi" w:cstheme="majorHAnsi"/>
          <w:sz w:val="28"/>
          <w:szCs w:val="28"/>
          <w:lang w:val="vi-VN"/>
        </w:rPr>
        <w:t>ột số bếp ăn bán trú chưa đạt tiêu chuẩn quy định,</w:t>
      </w:r>
      <w:r w:rsidR="00785F1A" w:rsidRPr="00393121">
        <w:rPr>
          <w:rFonts w:asciiTheme="majorHAnsi" w:hAnsiTheme="majorHAnsi" w:cstheme="majorHAnsi"/>
          <w:sz w:val="28"/>
          <w:szCs w:val="28"/>
          <w:lang w:val="vi-VN"/>
        </w:rPr>
        <w:t xml:space="preserve"> n</w:t>
      </w:r>
      <w:r w:rsidRPr="00B35F0A">
        <w:rPr>
          <w:rFonts w:asciiTheme="majorHAnsi" w:hAnsiTheme="majorHAnsi" w:cstheme="majorHAnsi"/>
          <w:sz w:val="28"/>
          <w:szCs w:val="28"/>
          <w:lang w:val="vi-VN"/>
        </w:rPr>
        <w:t xml:space="preserve">guồn ngân sách đầu tư cho cơ sở hạ tầng </w:t>
      </w:r>
      <w:r w:rsidR="00393121">
        <w:rPr>
          <w:rFonts w:asciiTheme="majorHAnsi" w:hAnsiTheme="majorHAnsi" w:cstheme="majorHAnsi"/>
          <w:sz w:val="28"/>
          <w:szCs w:val="28"/>
          <w:lang w:val="vi-VN"/>
        </w:rPr>
        <w:t>VSATTP</w:t>
      </w:r>
      <w:r w:rsidRPr="00B35F0A">
        <w:rPr>
          <w:rFonts w:asciiTheme="majorHAnsi" w:hAnsiTheme="majorHAnsi" w:cstheme="majorHAnsi"/>
          <w:sz w:val="28"/>
          <w:szCs w:val="28"/>
          <w:lang w:val="vi-VN"/>
        </w:rPr>
        <w:t xml:space="preserve"> trong nhà trường còn eo hẹp</w:t>
      </w:r>
      <w:r w:rsidR="00785F1A" w:rsidRPr="00393121">
        <w:rPr>
          <w:rFonts w:asciiTheme="majorHAnsi" w:hAnsiTheme="majorHAnsi" w:cstheme="majorHAnsi"/>
          <w:sz w:val="28"/>
          <w:szCs w:val="28"/>
          <w:lang w:val="vi-VN"/>
        </w:rPr>
        <w:t xml:space="preserve">, </w:t>
      </w:r>
      <w:r w:rsidR="00017E4D" w:rsidRPr="00B35F0A">
        <w:rPr>
          <w:rFonts w:asciiTheme="majorHAnsi" w:hAnsiTheme="majorHAnsi" w:cstheme="majorHAnsi"/>
          <w:sz w:val="28"/>
          <w:szCs w:val="28"/>
          <w:lang w:val="vi-VN"/>
        </w:rPr>
        <w:t>văn hóa ứng xử và lối sống còn thiên về cảm tính, chuộng tiện lợi, ít quan tâm đến tính pháp lý của hành vi.</w:t>
      </w:r>
    </w:p>
    <w:p w14:paraId="02EF7BFA" w14:textId="26C10E96" w:rsidR="00FD0EC0" w:rsidRPr="00B35F0A" w:rsidRDefault="00FD0EC0"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Công tác thanh tra, kiểm tra liên ngành về </w:t>
      </w:r>
      <w:r w:rsidR="00393121">
        <w:rPr>
          <w:rFonts w:asciiTheme="majorHAnsi" w:hAnsiTheme="majorHAnsi" w:cstheme="majorHAnsi"/>
          <w:sz w:val="28"/>
          <w:szCs w:val="28"/>
          <w:lang w:val="vi-VN"/>
        </w:rPr>
        <w:t>VSATTP</w:t>
      </w:r>
      <w:r w:rsidRPr="00B35F0A">
        <w:rPr>
          <w:rFonts w:asciiTheme="majorHAnsi" w:hAnsiTheme="majorHAnsi" w:cstheme="majorHAnsi"/>
          <w:sz w:val="28"/>
          <w:szCs w:val="28"/>
          <w:lang w:val="vi-VN"/>
        </w:rPr>
        <w:t xml:space="preserve"> tại các trường học cũng chưa được thực hiện thường xuyên, lực lượng thanh tra ở cấp cơ sở còn mỏng, dẫn đến việc giám sát chỉ mang tính hình thức, thiếu chiều sâu.</w:t>
      </w:r>
    </w:p>
    <w:p w14:paraId="3873DEFE" w14:textId="1B87D99B" w:rsidR="00FD0EC0" w:rsidRPr="00B35F0A" w:rsidRDefault="00FD0EC0"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Một nguyên nhân khác đến từ sự phối hợp thiếu hiệu quả giữa các cơ quan chức năng trong quản lý </w:t>
      </w:r>
      <w:r w:rsidR="00393121">
        <w:rPr>
          <w:rFonts w:asciiTheme="majorHAnsi" w:hAnsiTheme="majorHAnsi" w:cstheme="majorHAnsi"/>
          <w:sz w:val="28"/>
          <w:szCs w:val="28"/>
          <w:lang w:val="vi-VN"/>
        </w:rPr>
        <w:t>VSATTP</w:t>
      </w:r>
      <w:r w:rsidRPr="00B35F0A">
        <w:rPr>
          <w:rFonts w:asciiTheme="majorHAnsi" w:hAnsiTheme="majorHAnsi" w:cstheme="majorHAnsi"/>
          <w:sz w:val="28"/>
          <w:szCs w:val="28"/>
          <w:lang w:val="vi-VN"/>
        </w:rPr>
        <w:t xml:space="preserve"> tại trường học.</w:t>
      </w:r>
    </w:p>
    <w:p w14:paraId="503E8BF3" w14:textId="1F2FC912" w:rsidR="00017E4D" w:rsidRPr="00B35F0A" w:rsidRDefault="00017E4D"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Công tác thanh tra, kiểm tra </w:t>
      </w:r>
      <w:r w:rsidR="00393121">
        <w:rPr>
          <w:rFonts w:asciiTheme="majorHAnsi" w:hAnsiTheme="majorHAnsi" w:cstheme="majorHAnsi"/>
          <w:sz w:val="28"/>
          <w:szCs w:val="28"/>
          <w:lang w:val="vi-VN"/>
        </w:rPr>
        <w:t>VSATTP</w:t>
      </w:r>
      <w:r w:rsidRPr="00B35F0A">
        <w:rPr>
          <w:rFonts w:asciiTheme="majorHAnsi" w:hAnsiTheme="majorHAnsi" w:cstheme="majorHAnsi"/>
          <w:sz w:val="28"/>
          <w:szCs w:val="28"/>
          <w:lang w:val="vi-VN"/>
        </w:rPr>
        <w:t xml:space="preserve"> trong nhà trường còn thiếu đồng bộ, chủ yếu diễn ra theo hình thức đột xuất hoặc theo đợt, chưa bảo đảm tính định kỳ và hệ thống.</w:t>
      </w:r>
    </w:p>
    <w:p w14:paraId="0A8BDA6C" w14:textId="77777777" w:rsidR="00A235ED" w:rsidRPr="00B35F0A" w:rsidRDefault="00A235ED"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Về mặt pháp lý, dù Luật ATTP năm 2010 và các văn bản hướng dẫn thi hành đã tạo khuôn khổ pháp lý khá đầy đủ, song trong thực tiễn vẫn còn thiếu các quy định cụ thể áp dụng cho môi trường giáo dục.</w:t>
      </w:r>
    </w:p>
    <w:p w14:paraId="32471F5A" w14:textId="77777777" w:rsidR="00A756F7" w:rsidRPr="00B35F0A" w:rsidRDefault="00A756F7"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p>
    <w:p w14:paraId="6D8A896C" w14:textId="77777777" w:rsidR="00A756F7" w:rsidRPr="00B35F0A" w:rsidRDefault="00A756F7"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p>
    <w:p w14:paraId="76C6EA3E" w14:textId="77777777" w:rsidR="00A756F7" w:rsidRPr="00B35F0A" w:rsidRDefault="00A756F7"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p>
    <w:p w14:paraId="48155006" w14:textId="77777777" w:rsidR="00A756F7" w:rsidRPr="00B35F0A" w:rsidRDefault="00A756F7"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p>
    <w:p w14:paraId="74ABC7A0" w14:textId="77777777" w:rsidR="00A756F7" w:rsidRPr="00B35F0A" w:rsidRDefault="00A756F7"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p>
    <w:p w14:paraId="7D162FF8" w14:textId="77777777" w:rsidR="00A756F7" w:rsidRPr="00B35F0A" w:rsidRDefault="00A756F7"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p>
    <w:p w14:paraId="573B3E32" w14:textId="77777777" w:rsidR="003702BC" w:rsidRPr="00B35F0A" w:rsidRDefault="003702BC" w:rsidP="00026E60">
      <w:pPr>
        <w:spacing w:after="0" w:line="312" w:lineRule="auto"/>
        <w:ind w:firstLine="709"/>
        <w:jc w:val="both"/>
        <w:rPr>
          <w:rFonts w:asciiTheme="majorHAnsi" w:eastAsia="Times New Roman" w:hAnsiTheme="majorHAnsi" w:cstheme="majorHAnsi"/>
          <w:b/>
          <w:bCs/>
          <w:kern w:val="0"/>
          <w:sz w:val="28"/>
          <w:szCs w:val="28"/>
          <w14:ligatures w14:val="none"/>
        </w:rPr>
      </w:pPr>
      <w:bookmarkStart w:id="71" w:name="_Toc210116615"/>
      <w:r w:rsidRPr="00B35F0A">
        <w:rPr>
          <w:rFonts w:asciiTheme="majorHAnsi" w:hAnsiTheme="majorHAnsi" w:cstheme="majorHAnsi"/>
          <w:b/>
          <w:bCs/>
          <w:sz w:val="28"/>
          <w:szCs w:val="28"/>
        </w:rPr>
        <w:br w:type="page"/>
      </w:r>
    </w:p>
    <w:p w14:paraId="16CDDCCF" w14:textId="77777777" w:rsidR="00CB3F81" w:rsidRPr="00B35F0A" w:rsidRDefault="00CB3F81" w:rsidP="00A807A0">
      <w:pPr>
        <w:pStyle w:val="1"/>
        <w:rPr>
          <w:color w:val="auto"/>
        </w:rPr>
      </w:pPr>
      <w:bookmarkStart w:id="72" w:name="_Toc217288409"/>
      <w:r w:rsidRPr="00B35F0A">
        <w:rPr>
          <w:color w:val="auto"/>
        </w:rPr>
        <w:lastRenderedPageBreak/>
        <w:t>Tiểu kết chương 2</w:t>
      </w:r>
      <w:bookmarkEnd w:id="71"/>
      <w:bookmarkEnd w:id="72"/>
    </w:p>
    <w:p w14:paraId="729CA01A" w14:textId="77777777" w:rsidR="00A807A0" w:rsidRPr="00B35F0A" w:rsidRDefault="00A807A0"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p>
    <w:p w14:paraId="7DB6FA68" w14:textId="7409863E" w:rsidR="00A60A7E" w:rsidRPr="00B35F0A" w:rsidRDefault="00A60A7E"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Trên cơ sở khảo sát và tổng hợp thông tin từ thực tiễn quản lý, chương này đã phản ánh bức tranh toàn diện về tình hình triển khai pháp luật </w:t>
      </w:r>
      <w:r w:rsidR="00393121">
        <w:rPr>
          <w:rFonts w:asciiTheme="majorHAnsi" w:hAnsiTheme="majorHAnsi" w:cstheme="majorHAnsi"/>
          <w:sz w:val="28"/>
          <w:szCs w:val="28"/>
          <w:lang w:val="vi-VN"/>
        </w:rPr>
        <w:t>VSATTP</w:t>
      </w:r>
      <w:r w:rsidRPr="00B35F0A">
        <w:rPr>
          <w:rFonts w:asciiTheme="majorHAnsi" w:hAnsiTheme="majorHAnsi" w:cstheme="majorHAnsi"/>
          <w:sz w:val="28"/>
          <w:szCs w:val="28"/>
          <w:lang w:val="vi-VN"/>
        </w:rPr>
        <w:t xml:space="preserve"> trong các cơ sở giáo dục, bao gồm việc tổ chức bếp ăn bán trú, kiểm soát nguồn gốc thực phẩm, điều kiện bảo quản, quy trình chế biến, cấp giấy chứng nhận đủ điều kiện </w:t>
      </w:r>
      <w:r w:rsidR="00D02A7B" w:rsidRPr="00B35F0A">
        <w:rPr>
          <w:rFonts w:asciiTheme="majorHAnsi" w:hAnsiTheme="majorHAnsi" w:cstheme="majorHAnsi"/>
          <w:sz w:val="28"/>
          <w:szCs w:val="28"/>
          <w:lang w:val="vi-VN"/>
        </w:rPr>
        <w:t>ATTP</w:t>
      </w:r>
      <w:r w:rsidRPr="00B35F0A">
        <w:rPr>
          <w:rFonts w:asciiTheme="majorHAnsi" w:hAnsiTheme="majorHAnsi" w:cstheme="majorHAnsi"/>
          <w:sz w:val="28"/>
          <w:szCs w:val="28"/>
          <w:lang w:val="vi-VN"/>
        </w:rPr>
        <w:t>, cũng như công tác thanh tra, kiểm tra định kỳ và đột xuất của cơ quan chức năng.</w:t>
      </w:r>
    </w:p>
    <w:p w14:paraId="6FB15673" w14:textId="1ACB4BCC" w:rsidR="00A60A7E" w:rsidRPr="00B35F0A" w:rsidRDefault="00A60A7E"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Bên cạnh các kết quả đạt được như việc tuân thủ tương đối tốt các điều kiện vệ sinh tối thiểu, nâng cao ý thức quản lý tại một số trường học lớn, sự phối hợp giữa ngành giáo dục và y tế bước đầu phát huy hiệu quả, luận văn cũng đã chỉ ra nhiều tồn tại, hạn chế, bao gồm: (i)Thiếu đồng bộ trong nhận thức và thực hành </w:t>
      </w:r>
      <w:r w:rsidR="00393121">
        <w:rPr>
          <w:rFonts w:asciiTheme="majorHAnsi" w:hAnsiTheme="majorHAnsi" w:cstheme="majorHAnsi"/>
          <w:sz w:val="28"/>
          <w:szCs w:val="28"/>
          <w:lang w:val="vi-VN"/>
        </w:rPr>
        <w:t>VSATTP</w:t>
      </w:r>
      <w:r w:rsidRPr="00B35F0A">
        <w:rPr>
          <w:rFonts w:asciiTheme="majorHAnsi" w:hAnsiTheme="majorHAnsi" w:cstheme="majorHAnsi"/>
          <w:sz w:val="28"/>
          <w:szCs w:val="28"/>
          <w:lang w:val="vi-VN"/>
        </w:rPr>
        <w:t xml:space="preserve"> giữa các cơ sở giáo dục, đặc biệt là khu vực nông thôn; (ii) Thiếu nguồn nhân lực chuyên trách và điều kiện cơ sở vật chất cho công tác đảm bảo </w:t>
      </w:r>
      <w:r w:rsidR="00393121">
        <w:rPr>
          <w:rFonts w:asciiTheme="majorHAnsi" w:hAnsiTheme="majorHAnsi" w:cstheme="majorHAnsi"/>
          <w:sz w:val="28"/>
          <w:szCs w:val="28"/>
          <w:lang w:val="vi-VN"/>
        </w:rPr>
        <w:t>VSATTP</w:t>
      </w:r>
      <w:r w:rsidRPr="00B35F0A">
        <w:rPr>
          <w:rFonts w:asciiTheme="majorHAnsi" w:hAnsiTheme="majorHAnsi" w:cstheme="majorHAnsi"/>
          <w:sz w:val="28"/>
          <w:szCs w:val="28"/>
          <w:lang w:val="vi-VN"/>
        </w:rPr>
        <w:t xml:space="preserve">; (iii) Công tác kiểm tra, giám sát chưa thường xuyên hoặc mang tính hình thức; (iv) Quy định pháp luật còn chồng chéo, phân tán ở nhiều văn bản khác nhau, gây khó khăn trong thực thi. Đồng thời, phân tích nguyên nhân của những bất cập nêu trên, từ cả phía pháp luật, chính sách quản lý đến yếu tố con người, tài chính và cơ chế phối hợp giữa các cơ quan chức năng tại địa phương. Từ thực tiễn được phân tích, chương 2 đã tạo nền tảng thực tiễn vững chắc, làm cơ sở để chương 3 của luận văn đưa ra các định hướng và giải pháp hoàn thiện pháp luật về </w:t>
      </w:r>
      <w:r w:rsidR="00393121">
        <w:rPr>
          <w:rFonts w:asciiTheme="majorHAnsi" w:hAnsiTheme="majorHAnsi" w:cstheme="majorHAnsi"/>
          <w:sz w:val="28"/>
          <w:szCs w:val="28"/>
          <w:lang w:val="vi-VN"/>
        </w:rPr>
        <w:t>VSATTP</w:t>
      </w:r>
      <w:r w:rsidRPr="00B35F0A">
        <w:rPr>
          <w:rFonts w:asciiTheme="majorHAnsi" w:hAnsiTheme="majorHAnsi" w:cstheme="majorHAnsi"/>
          <w:sz w:val="28"/>
          <w:szCs w:val="28"/>
          <w:lang w:val="vi-VN"/>
        </w:rPr>
        <w:t xml:space="preserve"> một cách phù hợp, hiệu quả và khả thi trong bối cảnh thực tế của tỉnh Quảng Trị </w:t>
      </w:r>
      <w:r w:rsidR="008D5EDE" w:rsidRPr="00B35F0A">
        <w:rPr>
          <w:rFonts w:asciiTheme="majorHAnsi" w:hAnsiTheme="majorHAnsi" w:cstheme="majorHAnsi"/>
          <w:sz w:val="28"/>
          <w:szCs w:val="28"/>
          <w:lang w:val="vi-VN"/>
        </w:rPr>
        <w:t>trong các cơ sở giáo dục.</w:t>
      </w:r>
    </w:p>
    <w:p w14:paraId="014E5E8F" w14:textId="77777777" w:rsidR="009B40D5" w:rsidRPr="00B35F0A" w:rsidRDefault="009B40D5"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p>
    <w:p w14:paraId="368E5344" w14:textId="77777777" w:rsidR="009B40D5" w:rsidRPr="00B35F0A" w:rsidRDefault="009B40D5"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p>
    <w:p w14:paraId="0D1D1DD7" w14:textId="77777777" w:rsidR="009B40D5" w:rsidRPr="00B35F0A" w:rsidRDefault="009B40D5" w:rsidP="00026E60">
      <w:pPr>
        <w:pStyle w:val="NormalWeb"/>
        <w:shd w:val="clear" w:color="auto" w:fill="FFFFFF"/>
        <w:spacing w:before="0" w:beforeAutospacing="0" w:after="0" w:afterAutospacing="0" w:line="312" w:lineRule="auto"/>
        <w:ind w:firstLine="709"/>
        <w:jc w:val="both"/>
        <w:rPr>
          <w:rFonts w:asciiTheme="majorHAnsi" w:hAnsiTheme="majorHAnsi" w:cstheme="majorHAnsi"/>
          <w:b/>
          <w:bCs/>
          <w:sz w:val="28"/>
          <w:szCs w:val="28"/>
          <w:lang w:val="vi-VN"/>
        </w:rPr>
      </w:pPr>
    </w:p>
    <w:p w14:paraId="310E80A5" w14:textId="77777777" w:rsidR="009B40D5" w:rsidRPr="00B35F0A" w:rsidRDefault="009B40D5" w:rsidP="00026E60">
      <w:pPr>
        <w:pStyle w:val="NormalWeb"/>
        <w:shd w:val="clear" w:color="auto" w:fill="FFFFFF"/>
        <w:spacing w:before="0" w:beforeAutospacing="0" w:after="0" w:afterAutospacing="0" w:line="312" w:lineRule="auto"/>
        <w:ind w:firstLine="709"/>
        <w:jc w:val="both"/>
        <w:rPr>
          <w:rFonts w:asciiTheme="majorHAnsi" w:hAnsiTheme="majorHAnsi" w:cstheme="majorHAnsi"/>
          <w:b/>
          <w:bCs/>
          <w:sz w:val="28"/>
          <w:szCs w:val="28"/>
          <w:lang w:val="vi-VN"/>
        </w:rPr>
      </w:pPr>
    </w:p>
    <w:p w14:paraId="146A14FB" w14:textId="77777777" w:rsidR="009B40D5" w:rsidRPr="00B35F0A" w:rsidRDefault="009B40D5" w:rsidP="00026E60">
      <w:pPr>
        <w:pStyle w:val="NormalWeb"/>
        <w:shd w:val="clear" w:color="auto" w:fill="FFFFFF"/>
        <w:spacing w:before="0" w:beforeAutospacing="0" w:after="0" w:afterAutospacing="0" w:line="312" w:lineRule="auto"/>
        <w:ind w:firstLine="709"/>
        <w:jc w:val="both"/>
        <w:rPr>
          <w:rFonts w:asciiTheme="majorHAnsi" w:hAnsiTheme="majorHAnsi" w:cstheme="majorHAnsi"/>
          <w:b/>
          <w:bCs/>
          <w:sz w:val="28"/>
          <w:szCs w:val="28"/>
          <w:lang w:val="vi-VN"/>
        </w:rPr>
      </w:pPr>
    </w:p>
    <w:p w14:paraId="44B3AF42" w14:textId="77777777" w:rsidR="009B40D5" w:rsidRPr="00B35F0A" w:rsidRDefault="009B40D5" w:rsidP="00026E60">
      <w:pPr>
        <w:pStyle w:val="NormalWeb"/>
        <w:shd w:val="clear" w:color="auto" w:fill="FFFFFF"/>
        <w:spacing w:before="0" w:beforeAutospacing="0" w:after="0" w:afterAutospacing="0" w:line="312" w:lineRule="auto"/>
        <w:ind w:firstLine="709"/>
        <w:jc w:val="both"/>
        <w:rPr>
          <w:rFonts w:asciiTheme="majorHAnsi" w:hAnsiTheme="majorHAnsi" w:cstheme="majorHAnsi"/>
          <w:b/>
          <w:bCs/>
          <w:sz w:val="28"/>
          <w:szCs w:val="28"/>
          <w:lang w:val="vi-VN"/>
        </w:rPr>
      </w:pPr>
    </w:p>
    <w:p w14:paraId="3C575B28" w14:textId="77777777" w:rsidR="009B40D5" w:rsidRPr="00B35F0A" w:rsidRDefault="009B40D5" w:rsidP="00026E60">
      <w:pPr>
        <w:pStyle w:val="NormalWeb"/>
        <w:shd w:val="clear" w:color="auto" w:fill="FFFFFF"/>
        <w:spacing w:before="0" w:beforeAutospacing="0" w:after="0" w:afterAutospacing="0" w:line="312" w:lineRule="auto"/>
        <w:ind w:firstLine="709"/>
        <w:jc w:val="both"/>
        <w:rPr>
          <w:rFonts w:asciiTheme="majorHAnsi" w:hAnsiTheme="majorHAnsi" w:cstheme="majorHAnsi"/>
          <w:b/>
          <w:bCs/>
          <w:sz w:val="28"/>
          <w:szCs w:val="28"/>
          <w:lang w:val="vi-VN"/>
        </w:rPr>
      </w:pPr>
    </w:p>
    <w:p w14:paraId="7E50E1BF" w14:textId="77777777" w:rsidR="008D5EDE" w:rsidRPr="00B35F0A" w:rsidRDefault="008D5EDE" w:rsidP="00026E60">
      <w:pPr>
        <w:pStyle w:val="NormalWeb"/>
        <w:shd w:val="clear" w:color="auto" w:fill="FFFFFF"/>
        <w:spacing w:before="0" w:beforeAutospacing="0" w:after="0" w:afterAutospacing="0" w:line="312" w:lineRule="auto"/>
        <w:ind w:firstLine="709"/>
        <w:jc w:val="both"/>
        <w:rPr>
          <w:rFonts w:asciiTheme="majorHAnsi" w:hAnsiTheme="majorHAnsi" w:cstheme="majorHAnsi"/>
          <w:b/>
          <w:bCs/>
          <w:sz w:val="28"/>
          <w:szCs w:val="28"/>
          <w:lang w:val="vi-VN"/>
        </w:rPr>
      </w:pPr>
    </w:p>
    <w:p w14:paraId="7FF162E1" w14:textId="77777777" w:rsidR="00A807A0" w:rsidRPr="00B35F0A" w:rsidRDefault="00A807A0">
      <w:pPr>
        <w:rPr>
          <w:rFonts w:asciiTheme="majorHAnsi" w:eastAsia="Times New Roman" w:hAnsiTheme="majorHAnsi" w:cstheme="majorHAnsi"/>
          <w:b/>
          <w:bCs/>
          <w:kern w:val="0"/>
          <w:sz w:val="28"/>
          <w:szCs w:val="28"/>
          <w14:ligatures w14:val="none"/>
        </w:rPr>
      </w:pPr>
      <w:bookmarkStart w:id="73" w:name="_Toc200098788"/>
      <w:bookmarkStart w:id="74" w:name="_Toc210116616"/>
      <w:r w:rsidRPr="00B35F0A">
        <w:rPr>
          <w:rFonts w:asciiTheme="majorHAnsi" w:hAnsiTheme="majorHAnsi" w:cstheme="majorHAnsi"/>
          <w:b/>
          <w:bCs/>
          <w:sz w:val="28"/>
          <w:szCs w:val="28"/>
        </w:rPr>
        <w:br w:type="page"/>
      </w:r>
    </w:p>
    <w:p w14:paraId="6A6B53BD" w14:textId="77777777" w:rsidR="00646075" w:rsidRPr="00B35F0A" w:rsidRDefault="00A807A0" w:rsidP="00A807A0">
      <w:pPr>
        <w:pStyle w:val="1"/>
        <w:rPr>
          <w:color w:val="auto"/>
        </w:rPr>
      </w:pPr>
      <w:bookmarkStart w:id="75" w:name="_Toc217288410"/>
      <w:r w:rsidRPr="00B35F0A">
        <w:rPr>
          <w:color w:val="auto"/>
        </w:rPr>
        <w:lastRenderedPageBreak/>
        <w:t>CHƯƠNG 3</w:t>
      </w:r>
      <w:bookmarkStart w:id="76" w:name="_Toc210116617"/>
      <w:bookmarkEnd w:id="73"/>
      <w:bookmarkEnd w:id="74"/>
      <w:r w:rsidRPr="00B35F0A">
        <w:rPr>
          <w:color w:val="auto"/>
        </w:rPr>
        <w:br/>
      </w:r>
      <w:r w:rsidR="00CB3F81" w:rsidRPr="00B35F0A">
        <w:rPr>
          <w:color w:val="auto"/>
        </w:rPr>
        <w:t>GIẢI PHÁP HOÀN THIỆN PHÁP LUẬT</w:t>
      </w:r>
      <w:r w:rsidR="00153113" w:rsidRPr="00B35F0A">
        <w:rPr>
          <w:color w:val="auto"/>
        </w:rPr>
        <w:t xml:space="preserve"> VÀ NÂNG CAO HIỆU QUẢ THỰC HIỆN PHÁP LUẬT</w:t>
      </w:r>
      <w:r w:rsidR="00CB3F81" w:rsidRPr="00B35F0A">
        <w:rPr>
          <w:color w:val="auto"/>
        </w:rPr>
        <w:t xml:space="preserve"> </w:t>
      </w:r>
      <w:r w:rsidR="007F11F7" w:rsidRPr="00B35F0A">
        <w:rPr>
          <w:color w:val="auto"/>
        </w:rPr>
        <w:t xml:space="preserve">VỀ </w:t>
      </w:r>
      <w:r w:rsidR="00B52CE4" w:rsidRPr="00B35F0A">
        <w:rPr>
          <w:color w:val="auto"/>
        </w:rPr>
        <w:t>VỆ SINH AN TOÀN</w:t>
      </w:r>
      <w:r w:rsidR="007F11F7" w:rsidRPr="00B35F0A">
        <w:rPr>
          <w:color w:val="auto"/>
        </w:rPr>
        <w:t xml:space="preserve"> THỰC PHẨM </w:t>
      </w:r>
      <w:r w:rsidR="00153113" w:rsidRPr="00B35F0A">
        <w:rPr>
          <w:color w:val="auto"/>
        </w:rPr>
        <w:t>TẠI</w:t>
      </w:r>
      <w:r w:rsidR="007F11F7" w:rsidRPr="00B35F0A">
        <w:rPr>
          <w:color w:val="auto"/>
        </w:rPr>
        <w:t xml:space="preserve"> CÁC CƠ SỞ GIÁO DỤC</w:t>
      </w:r>
      <w:r w:rsidR="00153113" w:rsidRPr="00B35F0A">
        <w:rPr>
          <w:color w:val="auto"/>
        </w:rPr>
        <w:t xml:space="preserve"> </w:t>
      </w:r>
      <w:r w:rsidR="007F11F7" w:rsidRPr="00B35F0A">
        <w:rPr>
          <w:color w:val="auto"/>
        </w:rPr>
        <w:t>TỈNH QUẢNG TRỊ</w:t>
      </w:r>
      <w:bookmarkEnd w:id="75"/>
      <w:bookmarkEnd w:id="76"/>
    </w:p>
    <w:p w14:paraId="32785932" w14:textId="77777777" w:rsidR="00A807A0" w:rsidRPr="00B35F0A" w:rsidRDefault="00A807A0" w:rsidP="00026E60">
      <w:pPr>
        <w:pStyle w:val="NormalWeb"/>
        <w:shd w:val="clear" w:color="auto" w:fill="FFFFFF"/>
        <w:spacing w:before="0" w:beforeAutospacing="0" w:after="0" w:afterAutospacing="0" w:line="312" w:lineRule="auto"/>
        <w:ind w:firstLine="709"/>
        <w:jc w:val="both"/>
        <w:outlineLvl w:val="0"/>
        <w:rPr>
          <w:rFonts w:asciiTheme="majorHAnsi" w:hAnsiTheme="majorHAnsi" w:cstheme="majorHAnsi"/>
          <w:b/>
          <w:bCs/>
          <w:sz w:val="28"/>
          <w:szCs w:val="28"/>
          <w:lang w:val="vi-VN"/>
        </w:rPr>
      </w:pPr>
      <w:bookmarkStart w:id="77" w:name="_Toc210116618"/>
    </w:p>
    <w:p w14:paraId="4E029D58" w14:textId="77777777" w:rsidR="003015B1" w:rsidRPr="00B35F0A" w:rsidRDefault="00CB3F81" w:rsidP="00A807A0">
      <w:pPr>
        <w:pStyle w:val="2"/>
        <w:rPr>
          <w:color w:val="auto"/>
        </w:rPr>
      </w:pPr>
      <w:bookmarkStart w:id="78" w:name="_Toc217288411"/>
      <w:r w:rsidRPr="00B35F0A">
        <w:rPr>
          <w:color w:val="auto"/>
        </w:rPr>
        <w:t xml:space="preserve">3.1. Giải pháp hoàn thiện pháp luật </w:t>
      </w:r>
      <w:r w:rsidR="007F11F7" w:rsidRPr="00B35F0A">
        <w:rPr>
          <w:color w:val="auto"/>
        </w:rPr>
        <w:t xml:space="preserve">về </w:t>
      </w:r>
      <w:r w:rsidR="00B52CE4" w:rsidRPr="00B35F0A">
        <w:rPr>
          <w:color w:val="auto"/>
        </w:rPr>
        <w:t>vệ sinh an toàn</w:t>
      </w:r>
      <w:r w:rsidR="007F11F7" w:rsidRPr="00B35F0A">
        <w:rPr>
          <w:color w:val="auto"/>
        </w:rPr>
        <w:t xml:space="preserve"> thực phẩm</w:t>
      </w:r>
      <w:bookmarkEnd w:id="77"/>
      <w:bookmarkEnd w:id="78"/>
    </w:p>
    <w:p w14:paraId="555B0C10" w14:textId="7F9CAC0B" w:rsidR="003015B1" w:rsidRPr="00B35F0A" w:rsidRDefault="003015B1" w:rsidP="00026E60">
      <w:pPr>
        <w:spacing w:after="0" w:line="312" w:lineRule="auto"/>
        <w:ind w:firstLine="709"/>
        <w:jc w:val="both"/>
        <w:rPr>
          <w:rFonts w:asciiTheme="majorHAnsi" w:eastAsia="Times New Roman" w:hAnsiTheme="majorHAnsi" w:cstheme="majorHAnsi"/>
          <w:kern w:val="0"/>
          <w:sz w:val="28"/>
          <w:szCs w:val="28"/>
          <w14:ligatures w14:val="none"/>
        </w:rPr>
      </w:pPr>
      <w:r w:rsidRPr="00B35F0A">
        <w:rPr>
          <w:rFonts w:asciiTheme="majorHAnsi" w:eastAsia="Times New Roman" w:hAnsiTheme="majorHAnsi" w:cstheme="majorHAnsi"/>
          <w:kern w:val="0"/>
          <w:sz w:val="28"/>
          <w:szCs w:val="28"/>
          <w14:ligatures w14:val="none"/>
        </w:rPr>
        <w:t xml:space="preserve">Để khắc phục những bất cập trong hệ thống pháp luật về </w:t>
      </w:r>
      <w:r w:rsidR="00393121">
        <w:rPr>
          <w:rFonts w:asciiTheme="majorHAnsi" w:eastAsia="Times New Roman" w:hAnsiTheme="majorHAnsi" w:cstheme="majorHAnsi"/>
          <w:kern w:val="0"/>
          <w:sz w:val="28"/>
          <w:szCs w:val="28"/>
          <w14:ligatures w14:val="none"/>
        </w:rPr>
        <w:t>VSATTP</w:t>
      </w:r>
      <w:r w:rsidRPr="00B35F0A">
        <w:rPr>
          <w:rFonts w:asciiTheme="majorHAnsi" w:eastAsia="Times New Roman" w:hAnsiTheme="majorHAnsi" w:cstheme="majorHAnsi"/>
          <w:kern w:val="0"/>
          <w:sz w:val="28"/>
          <w:szCs w:val="28"/>
          <w14:ligatures w14:val="none"/>
        </w:rPr>
        <w:t>, việc hoàn thiện thể chế cần được thực hiện một cách toàn diện, đồng bộ, có tính khả</w:t>
      </w:r>
      <w:r w:rsidR="00B52CE4" w:rsidRPr="00B35F0A">
        <w:rPr>
          <w:rFonts w:asciiTheme="majorHAnsi" w:eastAsia="Times New Roman" w:hAnsiTheme="majorHAnsi" w:cstheme="majorHAnsi"/>
          <w:kern w:val="0"/>
          <w:sz w:val="28"/>
          <w:szCs w:val="28"/>
          <w14:ligatures w14:val="none"/>
        </w:rPr>
        <w:t xml:space="preserve"> thi và phù hợp với thực tiễn.</w:t>
      </w:r>
    </w:p>
    <w:p w14:paraId="20EAAC83" w14:textId="4B4C443F" w:rsidR="003015B1" w:rsidRPr="00B35F0A" w:rsidRDefault="003015B1" w:rsidP="00026E60">
      <w:pPr>
        <w:spacing w:after="0" w:line="312" w:lineRule="auto"/>
        <w:ind w:firstLine="709"/>
        <w:jc w:val="both"/>
        <w:rPr>
          <w:rFonts w:asciiTheme="majorHAnsi" w:eastAsia="Times New Roman" w:hAnsiTheme="majorHAnsi" w:cstheme="majorHAnsi"/>
          <w:kern w:val="0"/>
          <w:sz w:val="28"/>
          <w:szCs w:val="28"/>
          <w14:ligatures w14:val="none"/>
        </w:rPr>
      </w:pPr>
      <w:r w:rsidRPr="00B35F0A">
        <w:rPr>
          <w:rFonts w:asciiTheme="majorHAnsi" w:eastAsia="Times New Roman" w:hAnsiTheme="majorHAnsi" w:cstheme="majorHAnsi"/>
          <w:b/>
          <w:bCs/>
          <w:kern w:val="0"/>
          <w:sz w:val="28"/>
          <w:szCs w:val="28"/>
          <w14:ligatures w14:val="none"/>
        </w:rPr>
        <w:t xml:space="preserve">Thứ nhất, </w:t>
      </w:r>
      <w:r w:rsidRPr="00B35F0A">
        <w:rPr>
          <w:rFonts w:asciiTheme="majorHAnsi" w:eastAsia="Times New Roman" w:hAnsiTheme="majorHAnsi" w:cstheme="majorHAnsi"/>
          <w:bCs/>
          <w:kern w:val="0"/>
          <w:sz w:val="28"/>
          <w:szCs w:val="28"/>
          <w14:ligatures w14:val="none"/>
        </w:rPr>
        <w:t xml:space="preserve">hoàn thiện quy định về nguyên tắc quản lý </w:t>
      </w:r>
      <w:r w:rsidR="00393121">
        <w:rPr>
          <w:rFonts w:asciiTheme="majorHAnsi" w:eastAsia="Times New Roman" w:hAnsiTheme="majorHAnsi" w:cstheme="majorHAnsi"/>
          <w:bCs/>
          <w:kern w:val="0"/>
          <w:sz w:val="28"/>
          <w:szCs w:val="28"/>
          <w14:ligatures w14:val="none"/>
        </w:rPr>
        <w:t>VSATTP</w:t>
      </w:r>
    </w:p>
    <w:p w14:paraId="65E8EA3D" w14:textId="77777777" w:rsidR="00226957" w:rsidRPr="00B35F0A" w:rsidRDefault="00226957" w:rsidP="00026E60">
      <w:pPr>
        <w:spacing w:after="0" w:line="312" w:lineRule="auto"/>
        <w:ind w:firstLine="709"/>
        <w:jc w:val="both"/>
        <w:rPr>
          <w:rFonts w:asciiTheme="majorHAnsi" w:eastAsia="Times New Roman" w:hAnsiTheme="majorHAnsi" w:cstheme="majorHAnsi"/>
          <w:bCs/>
          <w:sz w:val="28"/>
          <w:szCs w:val="28"/>
        </w:rPr>
      </w:pPr>
      <w:r w:rsidRPr="00B35F0A">
        <w:rPr>
          <w:rFonts w:asciiTheme="majorHAnsi" w:eastAsia="Times New Roman" w:hAnsiTheme="majorHAnsi" w:cstheme="majorHAnsi"/>
          <w:i/>
          <w:sz w:val="28"/>
          <w:szCs w:val="28"/>
        </w:rPr>
        <w:t>Một là,</w:t>
      </w:r>
      <w:r w:rsidRPr="00B35F0A">
        <w:rPr>
          <w:rFonts w:asciiTheme="majorHAnsi" w:eastAsia="Times New Roman" w:hAnsiTheme="majorHAnsi" w:cstheme="majorHAnsi"/>
          <w:sz w:val="28"/>
          <w:szCs w:val="28"/>
        </w:rPr>
        <w:t xml:space="preserve"> t</w:t>
      </w:r>
      <w:r w:rsidRPr="00B35F0A">
        <w:rPr>
          <w:rFonts w:asciiTheme="majorHAnsi" w:eastAsia="Times New Roman" w:hAnsiTheme="majorHAnsi" w:cstheme="majorHAnsi"/>
          <w:bCs/>
          <w:sz w:val="28"/>
          <w:szCs w:val="28"/>
        </w:rPr>
        <w:t>ách bạch giữa “nguyên tắc” và “định nghĩa” trong cấu trúc văn bản luật</w:t>
      </w:r>
    </w:p>
    <w:p w14:paraId="336F1F65" w14:textId="77777777" w:rsidR="00226957" w:rsidRPr="00B35F0A" w:rsidRDefault="00226957" w:rsidP="00026E60">
      <w:pPr>
        <w:spacing w:after="0" w:line="312" w:lineRule="auto"/>
        <w:ind w:firstLine="709"/>
        <w:jc w:val="both"/>
        <w:rPr>
          <w:rFonts w:asciiTheme="majorHAnsi" w:eastAsia="Times New Roman" w:hAnsiTheme="majorHAnsi" w:cstheme="majorHAnsi"/>
          <w:bCs/>
          <w:sz w:val="28"/>
          <w:szCs w:val="28"/>
        </w:rPr>
      </w:pPr>
      <w:r w:rsidRPr="00B35F0A">
        <w:rPr>
          <w:rFonts w:asciiTheme="majorHAnsi" w:eastAsia="Times New Roman" w:hAnsiTheme="majorHAnsi" w:cstheme="majorHAnsi"/>
          <w:i/>
          <w:sz w:val="28"/>
          <w:szCs w:val="28"/>
        </w:rPr>
        <w:t>Hai là,</w:t>
      </w:r>
      <w:r w:rsidRPr="00B35F0A">
        <w:rPr>
          <w:rFonts w:asciiTheme="majorHAnsi" w:eastAsia="Times New Roman" w:hAnsiTheme="majorHAnsi" w:cstheme="majorHAnsi"/>
          <w:sz w:val="28"/>
          <w:szCs w:val="28"/>
        </w:rPr>
        <w:t xml:space="preserve"> </w:t>
      </w:r>
      <w:r w:rsidRPr="00B35F0A">
        <w:rPr>
          <w:rFonts w:asciiTheme="majorHAnsi" w:eastAsia="Times New Roman" w:hAnsiTheme="majorHAnsi" w:cstheme="majorHAnsi"/>
          <w:bCs/>
          <w:sz w:val="28"/>
          <w:szCs w:val="28"/>
        </w:rPr>
        <w:t>cụ thể hóa nguyên tắc “quản lý từ trang trại đến bàn ăn” bằng các nội dung pháp lý điều tiết</w:t>
      </w:r>
    </w:p>
    <w:p w14:paraId="49143B7C" w14:textId="77777777" w:rsidR="00226957" w:rsidRPr="00B35F0A" w:rsidRDefault="00226957" w:rsidP="00026E60">
      <w:pPr>
        <w:spacing w:after="0" w:line="312" w:lineRule="auto"/>
        <w:ind w:firstLine="709"/>
        <w:jc w:val="both"/>
        <w:rPr>
          <w:rFonts w:asciiTheme="majorHAnsi" w:eastAsia="Times New Roman" w:hAnsiTheme="majorHAnsi" w:cstheme="majorHAnsi"/>
          <w:bCs/>
          <w:sz w:val="28"/>
          <w:szCs w:val="28"/>
        </w:rPr>
      </w:pPr>
      <w:r w:rsidRPr="00B35F0A">
        <w:rPr>
          <w:rFonts w:asciiTheme="majorHAnsi" w:eastAsia="Times New Roman" w:hAnsiTheme="majorHAnsi" w:cstheme="majorHAnsi"/>
          <w:i/>
          <w:sz w:val="28"/>
          <w:szCs w:val="28"/>
        </w:rPr>
        <w:t>Ba là,</w:t>
      </w:r>
      <w:r w:rsidRPr="00B35F0A">
        <w:rPr>
          <w:rFonts w:asciiTheme="majorHAnsi" w:eastAsia="Times New Roman" w:hAnsiTheme="majorHAnsi" w:cstheme="majorHAnsi"/>
          <w:sz w:val="28"/>
          <w:szCs w:val="28"/>
        </w:rPr>
        <w:t xml:space="preserve"> </w:t>
      </w:r>
      <w:r w:rsidRPr="00B35F0A">
        <w:rPr>
          <w:rFonts w:asciiTheme="majorHAnsi" w:eastAsia="Times New Roman" w:hAnsiTheme="majorHAnsi" w:cstheme="majorHAnsi"/>
          <w:bCs/>
          <w:sz w:val="28"/>
          <w:szCs w:val="28"/>
        </w:rPr>
        <w:t>bổ sung nguyên tắc “quản lý theo mức độ rủi ro và đánh giá nguy cơ”</w:t>
      </w:r>
    </w:p>
    <w:p w14:paraId="283ADD10" w14:textId="77777777" w:rsidR="00226957" w:rsidRPr="00B35F0A" w:rsidRDefault="00226957" w:rsidP="00026E60">
      <w:pPr>
        <w:spacing w:after="0" w:line="312" w:lineRule="auto"/>
        <w:ind w:firstLine="709"/>
        <w:jc w:val="both"/>
        <w:rPr>
          <w:rFonts w:asciiTheme="majorHAnsi" w:eastAsia="Times New Roman" w:hAnsiTheme="majorHAnsi" w:cstheme="majorHAnsi"/>
          <w:bCs/>
          <w:sz w:val="28"/>
          <w:szCs w:val="28"/>
        </w:rPr>
      </w:pPr>
      <w:r w:rsidRPr="00B35F0A">
        <w:rPr>
          <w:rFonts w:asciiTheme="majorHAnsi" w:eastAsia="Times New Roman" w:hAnsiTheme="majorHAnsi" w:cstheme="majorHAnsi"/>
          <w:i/>
          <w:sz w:val="28"/>
          <w:szCs w:val="28"/>
        </w:rPr>
        <w:t>Bốn là,</w:t>
      </w:r>
      <w:r w:rsidRPr="00B35F0A">
        <w:rPr>
          <w:rFonts w:asciiTheme="majorHAnsi" w:eastAsia="Times New Roman" w:hAnsiTheme="majorHAnsi" w:cstheme="majorHAnsi"/>
          <w:sz w:val="28"/>
          <w:szCs w:val="28"/>
        </w:rPr>
        <w:t xml:space="preserve"> </w:t>
      </w:r>
      <w:r w:rsidRPr="00B35F0A">
        <w:rPr>
          <w:rFonts w:asciiTheme="majorHAnsi" w:eastAsia="Times New Roman" w:hAnsiTheme="majorHAnsi" w:cstheme="majorHAnsi"/>
          <w:bCs/>
          <w:sz w:val="28"/>
          <w:szCs w:val="28"/>
        </w:rPr>
        <w:t>chuẩn hóa lại hệ thống nguyên tắc theo hướng hội nhập quốc tế</w:t>
      </w:r>
    </w:p>
    <w:p w14:paraId="753F808E" w14:textId="683F2F2A" w:rsidR="003015B1" w:rsidRPr="00B35F0A" w:rsidRDefault="003015B1" w:rsidP="00026E60">
      <w:pPr>
        <w:spacing w:after="0" w:line="312" w:lineRule="auto"/>
        <w:ind w:firstLine="709"/>
        <w:jc w:val="both"/>
        <w:rPr>
          <w:rFonts w:asciiTheme="majorHAnsi" w:eastAsia="Times New Roman" w:hAnsiTheme="majorHAnsi" w:cstheme="majorHAnsi"/>
          <w:kern w:val="0"/>
          <w:sz w:val="28"/>
          <w:szCs w:val="28"/>
          <w14:ligatures w14:val="none"/>
        </w:rPr>
      </w:pPr>
      <w:r w:rsidRPr="00B35F0A">
        <w:rPr>
          <w:rFonts w:asciiTheme="majorHAnsi" w:eastAsia="Times New Roman" w:hAnsiTheme="majorHAnsi" w:cstheme="majorHAnsi"/>
          <w:b/>
          <w:bCs/>
          <w:kern w:val="0"/>
          <w:sz w:val="28"/>
          <w:szCs w:val="28"/>
          <w14:ligatures w14:val="none"/>
        </w:rPr>
        <w:t xml:space="preserve">Thứ hai, </w:t>
      </w:r>
      <w:r w:rsidRPr="00B35F0A">
        <w:rPr>
          <w:rFonts w:asciiTheme="majorHAnsi" w:eastAsia="Times New Roman" w:hAnsiTheme="majorHAnsi" w:cstheme="majorHAnsi"/>
          <w:bCs/>
          <w:kern w:val="0"/>
          <w:sz w:val="28"/>
          <w:szCs w:val="28"/>
          <w14:ligatures w14:val="none"/>
        </w:rPr>
        <w:t xml:space="preserve">sửa đổi các quy định điều kiện bảo đảm </w:t>
      </w:r>
      <w:r w:rsidR="00393121">
        <w:rPr>
          <w:rFonts w:asciiTheme="majorHAnsi" w:eastAsia="Times New Roman" w:hAnsiTheme="majorHAnsi" w:cstheme="majorHAnsi"/>
          <w:bCs/>
          <w:kern w:val="0"/>
          <w:sz w:val="28"/>
          <w:szCs w:val="28"/>
          <w14:ligatures w14:val="none"/>
        </w:rPr>
        <w:t>VSATTP</w:t>
      </w:r>
      <w:r w:rsidRPr="00B35F0A">
        <w:rPr>
          <w:rFonts w:asciiTheme="majorHAnsi" w:eastAsia="Times New Roman" w:hAnsiTheme="majorHAnsi" w:cstheme="majorHAnsi"/>
          <w:bCs/>
          <w:kern w:val="0"/>
          <w:sz w:val="28"/>
          <w:szCs w:val="28"/>
          <w14:ligatures w14:val="none"/>
        </w:rPr>
        <w:t xml:space="preserve"> theo hướng rõ ràng, định lượng và phù hợp thực tiễn</w:t>
      </w:r>
    </w:p>
    <w:p w14:paraId="2033CE4F" w14:textId="77777777" w:rsidR="00E6461C" w:rsidRPr="00B35F0A" w:rsidRDefault="00E6461C" w:rsidP="00026E60">
      <w:pPr>
        <w:pStyle w:val="NormalWeb"/>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i/>
          <w:sz w:val="28"/>
          <w:szCs w:val="28"/>
          <w:lang w:val="vi-VN"/>
        </w:rPr>
        <w:t>Một là,</w:t>
      </w:r>
      <w:r w:rsidRPr="00B35F0A">
        <w:rPr>
          <w:rFonts w:asciiTheme="majorHAnsi" w:hAnsiTheme="majorHAnsi" w:cstheme="majorHAnsi"/>
          <w:sz w:val="28"/>
          <w:szCs w:val="28"/>
          <w:lang w:val="vi-VN"/>
        </w:rPr>
        <w:t xml:space="preserve"> nội dung pháp luật cần được cụ thể hóa dưới dạng chỉ tiêu định lượng và kỹ thuật.</w:t>
      </w:r>
    </w:p>
    <w:p w14:paraId="7E7E76F3" w14:textId="77777777" w:rsidR="00E6461C" w:rsidRPr="00B35F0A" w:rsidRDefault="00E6461C" w:rsidP="00026E60">
      <w:pPr>
        <w:pStyle w:val="NormalWeb"/>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i/>
          <w:sz w:val="28"/>
          <w:szCs w:val="28"/>
          <w:lang w:val="vi-VN"/>
        </w:rPr>
        <w:t>Hai là,</w:t>
      </w:r>
      <w:r w:rsidRPr="00B35F0A">
        <w:rPr>
          <w:rFonts w:asciiTheme="majorHAnsi" w:hAnsiTheme="majorHAnsi" w:cstheme="majorHAnsi"/>
          <w:sz w:val="28"/>
          <w:szCs w:val="28"/>
          <w:lang w:val="vi-VN"/>
        </w:rPr>
        <w:t xml:space="preserve"> cần phân tách rõ ràng các điều kiện áp dụng đối với từng nhóm chủ thể, cụ thể là cơ sở sản xuất nguyên liệu thực phẩm, cơ sở chế biến - đóng gói, và cơ sở kinh doanh hoặc cung cấp suất ăn.</w:t>
      </w:r>
    </w:p>
    <w:p w14:paraId="54A648B4" w14:textId="77777777" w:rsidR="00E6461C" w:rsidRPr="00B35F0A" w:rsidRDefault="00E6461C" w:rsidP="00026E60">
      <w:pPr>
        <w:pStyle w:val="NormalWeb"/>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i/>
          <w:sz w:val="28"/>
          <w:szCs w:val="28"/>
          <w:lang w:val="vi-VN"/>
        </w:rPr>
        <w:t>Ba là,</w:t>
      </w:r>
      <w:r w:rsidRPr="00B35F0A">
        <w:rPr>
          <w:rFonts w:asciiTheme="majorHAnsi" w:hAnsiTheme="majorHAnsi" w:cstheme="majorHAnsi"/>
          <w:sz w:val="28"/>
          <w:szCs w:val="28"/>
          <w:lang w:val="vi-VN"/>
        </w:rPr>
        <w:t xml:space="preserve"> cần xác lập nghĩa vụ pháp lý bắt buộc đối với việc áp dụng hệ thống quản lý chất lượng thực phẩm tiên tiến như HACCP, GMP, ISO 22000 đối với các cơ sở có nguy cơ cao, đặc biệt là cơ sở cung cấp suất ăn cho trường học, bệnh viện, khu công nghiệp.</w:t>
      </w:r>
    </w:p>
    <w:p w14:paraId="0A40081F" w14:textId="5DC58FB8" w:rsidR="00E6461C" w:rsidRPr="00B35F0A" w:rsidRDefault="00E6461C" w:rsidP="00026E60">
      <w:pPr>
        <w:pStyle w:val="NormalWeb"/>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i/>
          <w:sz w:val="28"/>
          <w:szCs w:val="28"/>
          <w:lang w:val="vi-VN"/>
        </w:rPr>
        <w:t>Ngoài ra,</w:t>
      </w:r>
      <w:r w:rsidRPr="00B35F0A">
        <w:rPr>
          <w:rFonts w:asciiTheme="majorHAnsi" w:hAnsiTheme="majorHAnsi" w:cstheme="majorHAnsi"/>
          <w:sz w:val="28"/>
          <w:szCs w:val="28"/>
          <w:lang w:val="vi-VN"/>
        </w:rPr>
        <w:t xml:space="preserve"> để thích ứng với sự phát triển nhanh của công nghệ chế biến và xu hướng tiêu dùng mới, pháp luật cần thiết lập cơ chế cập nhật thường xuyên các quy chuẩn kỹ thuật quốc gia (QCVN) liên quan đến </w:t>
      </w:r>
      <w:r w:rsidR="00393121">
        <w:rPr>
          <w:rFonts w:asciiTheme="majorHAnsi" w:hAnsiTheme="majorHAnsi" w:cstheme="majorHAnsi"/>
          <w:sz w:val="28"/>
          <w:szCs w:val="28"/>
          <w:lang w:val="vi-VN"/>
        </w:rPr>
        <w:t>VSATTP</w:t>
      </w:r>
      <w:r w:rsidRPr="00B35F0A">
        <w:rPr>
          <w:rFonts w:asciiTheme="majorHAnsi" w:hAnsiTheme="majorHAnsi" w:cstheme="majorHAnsi"/>
          <w:sz w:val="28"/>
          <w:szCs w:val="28"/>
          <w:lang w:val="vi-VN"/>
        </w:rPr>
        <w:t>.</w:t>
      </w:r>
    </w:p>
    <w:p w14:paraId="558441DC" w14:textId="77777777" w:rsidR="003015B1" w:rsidRPr="00B35F0A" w:rsidRDefault="003015B1" w:rsidP="00026E60">
      <w:pPr>
        <w:spacing w:after="0" w:line="312" w:lineRule="auto"/>
        <w:ind w:firstLine="709"/>
        <w:jc w:val="both"/>
        <w:rPr>
          <w:rFonts w:asciiTheme="majorHAnsi" w:eastAsia="Times New Roman" w:hAnsiTheme="majorHAnsi" w:cstheme="majorHAnsi"/>
          <w:spacing w:val="-6"/>
          <w:kern w:val="0"/>
          <w:sz w:val="28"/>
          <w:szCs w:val="28"/>
          <w14:ligatures w14:val="none"/>
        </w:rPr>
      </w:pPr>
      <w:r w:rsidRPr="00B35F0A">
        <w:rPr>
          <w:rFonts w:asciiTheme="majorHAnsi" w:eastAsia="Times New Roman" w:hAnsiTheme="majorHAnsi" w:cstheme="majorHAnsi"/>
          <w:b/>
          <w:bCs/>
          <w:spacing w:val="-6"/>
          <w:kern w:val="0"/>
          <w:sz w:val="28"/>
          <w:szCs w:val="28"/>
          <w14:ligatures w14:val="none"/>
        </w:rPr>
        <w:t xml:space="preserve">Thứ ba, </w:t>
      </w:r>
      <w:r w:rsidRPr="00B35F0A">
        <w:rPr>
          <w:rFonts w:asciiTheme="majorHAnsi" w:eastAsia="Times New Roman" w:hAnsiTheme="majorHAnsi" w:cstheme="majorHAnsi"/>
          <w:bCs/>
          <w:spacing w:val="-6"/>
          <w:kern w:val="0"/>
          <w:sz w:val="28"/>
          <w:szCs w:val="28"/>
          <w14:ligatures w14:val="none"/>
        </w:rPr>
        <w:t>điều chỉnh quy định về quyền và nghĩa vụ của tổ chức, cá nhân sản xuất thực phẩm theo hướng kiểm soát chặt chẽ hơn và bình đẳng hơn giữa các chủ thể</w:t>
      </w:r>
    </w:p>
    <w:p w14:paraId="4DDF8264" w14:textId="28180583" w:rsidR="003015B1" w:rsidRPr="00B35F0A" w:rsidRDefault="003015B1" w:rsidP="00026E60">
      <w:pPr>
        <w:spacing w:after="0" w:line="312" w:lineRule="auto"/>
        <w:ind w:firstLine="709"/>
        <w:jc w:val="both"/>
        <w:rPr>
          <w:rFonts w:asciiTheme="majorHAnsi" w:eastAsia="Times New Roman" w:hAnsiTheme="majorHAnsi" w:cstheme="majorHAnsi"/>
          <w:kern w:val="0"/>
          <w:sz w:val="28"/>
          <w:szCs w:val="28"/>
          <w14:ligatures w14:val="none"/>
        </w:rPr>
      </w:pPr>
      <w:r w:rsidRPr="00B35F0A">
        <w:rPr>
          <w:rFonts w:asciiTheme="majorHAnsi" w:eastAsia="Times New Roman" w:hAnsiTheme="majorHAnsi" w:cstheme="majorHAnsi"/>
          <w:b/>
          <w:bCs/>
          <w:kern w:val="0"/>
          <w:sz w:val="28"/>
          <w:szCs w:val="28"/>
          <w14:ligatures w14:val="none"/>
        </w:rPr>
        <w:lastRenderedPageBreak/>
        <w:t xml:space="preserve">Thứ tư, </w:t>
      </w:r>
      <w:r w:rsidRPr="00B35F0A">
        <w:rPr>
          <w:rFonts w:asciiTheme="majorHAnsi" w:eastAsia="Times New Roman" w:hAnsiTheme="majorHAnsi" w:cstheme="majorHAnsi"/>
          <w:bCs/>
          <w:kern w:val="0"/>
          <w:sz w:val="28"/>
          <w:szCs w:val="28"/>
          <w14:ligatures w14:val="none"/>
        </w:rPr>
        <w:t xml:space="preserve">hoàn thiện cơ chế phân công và phối hợp trong quản lý nhà nước về </w:t>
      </w:r>
      <w:r w:rsidR="00393121">
        <w:rPr>
          <w:rFonts w:asciiTheme="majorHAnsi" w:eastAsia="Times New Roman" w:hAnsiTheme="majorHAnsi" w:cstheme="majorHAnsi"/>
          <w:bCs/>
          <w:kern w:val="0"/>
          <w:sz w:val="28"/>
          <w:szCs w:val="28"/>
          <w14:ligatures w14:val="none"/>
        </w:rPr>
        <w:t>VSATTP</w:t>
      </w:r>
      <w:r w:rsidRPr="00B35F0A">
        <w:rPr>
          <w:rFonts w:asciiTheme="majorHAnsi" w:eastAsia="Times New Roman" w:hAnsiTheme="majorHAnsi" w:cstheme="majorHAnsi"/>
          <w:bCs/>
          <w:kern w:val="0"/>
          <w:sz w:val="28"/>
          <w:szCs w:val="28"/>
          <w14:ligatures w14:val="none"/>
        </w:rPr>
        <w:t>, hướng tới mô hình thống nhất và hiệu quả</w:t>
      </w:r>
    </w:p>
    <w:p w14:paraId="129A1EA2" w14:textId="77777777" w:rsidR="00CB3F81" w:rsidRPr="00B35F0A" w:rsidRDefault="00CB3F81" w:rsidP="00A807A0">
      <w:pPr>
        <w:pStyle w:val="2"/>
        <w:rPr>
          <w:color w:val="auto"/>
        </w:rPr>
      </w:pPr>
      <w:bookmarkStart w:id="79" w:name="_Toc210116619"/>
      <w:bookmarkStart w:id="80" w:name="_Toc217288412"/>
      <w:r w:rsidRPr="00B35F0A">
        <w:rPr>
          <w:color w:val="auto"/>
        </w:rPr>
        <w:t xml:space="preserve">3.2. Giải pháp nâng cao hiệu quả thực hiện pháp luật về </w:t>
      </w:r>
      <w:r w:rsidR="00C977CF" w:rsidRPr="00B35F0A">
        <w:rPr>
          <w:color w:val="auto"/>
        </w:rPr>
        <w:t>vệ sinh an toàn</w:t>
      </w:r>
      <w:r w:rsidR="007F11F7" w:rsidRPr="00B35F0A">
        <w:rPr>
          <w:color w:val="auto"/>
        </w:rPr>
        <w:t xml:space="preserve"> thực phẩm </w:t>
      </w:r>
      <w:r w:rsidR="00153113" w:rsidRPr="00B35F0A">
        <w:rPr>
          <w:color w:val="auto"/>
        </w:rPr>
        <w:t>tại</w:t>
      </w:r>
      <w:r w:rsidR="007F11F7" w:rsidRPr="00B35F0A">
        <w:rPr>
          <w:color w:val="auto"/>
        </w:rPr>
        <w:t xml:space="preserve"> </w:t>
      </w:r>
      <w:r w:rsidR="003015B1" w:rsidRPr="00B35F0A">
        <w:rPr>
          <w:color w:val="auto"/>
        </w:rPr>
        <w:t>các cơ sở g</w:t>
      </w:r>
      <w:r w:rsidR="007F11F7" w:rsidRPr="00B35F0A">
        <w:rPr>
          <w:color w:val="auto"/>
        </w:rPr>
        <w:t>iáo dục tỉnh Quảng Trị</w:t>
      </w:r>
      <w:bookmarkEnd w:id="79"/>
      <w:bookmarkEnd w:id="80"/>
    </w:p>
    <w:p w14:paraId="3D95DA55" w14:textId="77777777" w:rsidR="00CB3F81" w:rsidRPr="00393121" w:rsidRDefault="00CB3F81" w:rsidP="00A807A0">
      <w:pPr>
        <w:pStyle w:val="3"/>
        <w:rPr>
          <w:color w:val="auto"/>
          <w:lang w:val="vi-VN"/>
        </w:rPr>
      </w:pPr>
      <w:bookmarkStart w:id="81" w:name="_Toc210116620"/>
      <w:bookmarkStart w:id="82" w:name="_Toc217288413"/>
      <w:r w:rsidRPr="00393121">
        <w:rPr>
          <w:color w:val="auto"/>
          <w:lang w:val="vi-VN"/>
        </w:rPr>
        <w:t>3.2.1. Giải pháp chung</w:t>
      </w:r>
      <w:bookmarkEnd w:id="81"/>
      <w:bookmarkEnd w:id="82"/>
    </w:p>
    <w:p w14:paraId="38E5D289" w14:textId="34D961C3" w:rsidR="000A0475" w:rsidRPr="00B35F0A" w:rsidRDefault="000A0475"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Đảng và Nhà nước ta đã nhận thức sâu sắc vai trò của công tác bảo đảm </w:t>
      </w:r>
      <w:r w:rsidR="00393121">
        <w:rPr>
          <w:rFonts w:asciiTheme="majorHAnsi" w:hAnsiTheme="majorHAnsi" w:cstheme="majorHAnsi"/>
          <w:sz w:val="28"/>
          <w:szCs w:val="28"/>
          <w:lang w:val="vi-VN"/>
        </w:rPr>
        <w:t>VSATTP</w:t>
      </w:r>
      <w:r w:rsidRPr="00B35F0A">
        <w:rPr>
          <w:rFonts w:asciiTheme="majorHAnsi" w:hAnsiTheme="majorHAnsi" w:cstheme="majorHAnsi"/>
          <w:sz w:val="28"/>
          <w:szCs w:val="28"/>
          <w:lang w:val="vi-VN"/>
        </w:rPr>
        <w:t>. Văn kiện Đại hội XIII của Đảng khẳng định</w:t>
      </w:r>
      <w:r w:rsidRPr="00B35F0A">
        <w:rPr>
          <w:rFonts w:asciiTheme="majorHAnsi" w:hAnsiTheme="majorHAnsi" w:cstheme="majorHAnsi"/>
          <w:i/>
          <w:sz w:val="28"/>
          <w:szCs w:val="28"/>
          <w:lang w:val="vi-VN"/>
        </w:rPr>
        <w:t>: “</w:t>
      </w:r>
      <w:r w:rsidR="00E56A98" w:rsidRPr="00B35F0A">
        <w:rPr>
          <w:rFonts w:asciiTheme="majorHAnsi" w:hAnsiTheme="majorHAnsi" w:cstheme="majorHAnsi"/>
          <w:i/>
          <w:sz w:val="28"/>
          <w:szCs w:val="28"/>
          <w:lang w:val="vi-VN"/>
        </w:rPr>
        <w:t>Xây dựng con người Việt Nam phát triển toàn diện, có sức khỏe, năng lực, trình độ, có ý thức, trách nhiệm cao đối với bản thân, gia đình, xã hội và Tổ quốc”</w:t>
      </w:r>
      <w:r w:rsidR="00E75E28" w:rsidRPr="00B35F0A">
        <w:rPr>
          <w:rStyle w:val="FootnoteReference"/>
          <w:rFonts w:asciiTheme="majorHAnsi" w:hAnsiTheme="majorHAnsi" w:cstheme="majorHAnsi"/>
          <w:sz w:val="28"/>
          <w:szCs w:val="28"/>
          <w:lang w:val="vi-VN"/>
        </w:rPr>
        <w:footnoteReference w:id="9"/>
      </w:r>
      <w:r w:rsidR="00E56A98" w:rsidRPr="00B35F0A">
        <w:rPr>
          <w:rFonts w:asciiTheme="majorHAnsi" w:hAnsiTheme="majorHAnsi" w:cstheme="majorHAnsi"/>
          <w:i/>
          <w:sz w:val="28"/>
          <w:szCs w:val="28"/>
          <w:lang w:val="vi-VN"/>
        </w:rPr>
        <w:t>.</w:t>
      </w:r>
    </w:p>
    <w:p w14:paraId="63CA9B92" w14:textId="77777777" w:rsidR="00761B62" w:rsidRPr="00B35F0A" w:rsidRDefault="00761B62" w:rsidP="00026E60">
      <w:pPr>
        <w:pStyle w:val="NormalWeb"/>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Cần</w:t>
      </w:r>
      <w:r w:rsidR="000A0475" w:rsidRPr="00B35F0A">
        <w:rPr>
          <w:rFonts w:asciiTheme="majorHAnsi" w:hAnsiTheme="majorHAnsi" w:cstheme="majorHAnsi"/>
          <w:sz w:val="28"/>
          <w:szCs w:val="28"/>
          <w:lang w:val="vi-VN"/>
        </w:rPr>
        <w:t xml:space="preserve"> một hệ thống giải pháp đồng bộ, gắn kết giữa cơ chế pháp lý với năng lực tổ chức thực hiện tại địa phương, nhằm xây dựng một môi trường giáo dục an toàn, lành mạnh và bền vững.</w:t>
      </w:r>
    </w:p>
    <w:p w14:paraId="6EBF2D04" w14:textId="77777777" w:rsidR="00761B62" w:rsidRPr="00B35F0A" w:rsidRDefault="00761B62" w:rsidP="00026E60">
      <w:pPr>
        <w:pStyle w:val="NormalWeb"/>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Việc thiếu kiến thức chuyên môn và kỹ năng thực tiễn trong công tác quản lý và chế biến thực phẩm đang là hạn chế lớn tại nhiều cơ sở giáo dục.</w:t>
      </w:r>
    </w:p>
    <w:p w14:paraId="372EF1C2" w14:textId="77777777" w:rsidR="00761B62" w:rsidRPr="00B35F0A" w:rsidRDefault="00761B62" w:rsidP="00026E60">
      <w:pPr>
        <w:pStyle w:val="NormalWeb"/>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Cơ chế kiểm tra hiện nay vẫn còn mang tính hình thức, chưa thường xuyên, thiếu tính răn đe. Cần xây dựng kế hoạch thanh tra, kiểm tra định kỳ và đột xuất với sự tham gia của liên ngành: Giáo dục - Y tế - Quản lý thị trường - UBND xã/phường.</w:t>
      </w:r>
    </w:p>
    <w:p w14:paraId="1EFD6A55" w14:textId="77777777" w:rsidR="00CB3F81" w:rsidRPr="00393121" w:rsidRDefault="00CB3F81" w:rsidP="00A807A0">
      <w:pPr>
        <w:pStyle w:val="3"/>
        <w:rPr>
          <w:color w:val="auto"/>
          <w:lang w:val="vi-VN"/>
        </w:rPr>
      </w:pPr>
      <w:bookmarkStart w:id="83" w:name="_Toc210116621"/>
      <w:bookmarkStart w:id="84" w:name="_Toc217288414"/>
      <w:r w:rsidRPr="00393121">
        <w:rPr>
          <w:color w:val="auto"/>
          <w:lang w:val="vi-VN"/>
        </w:rPr>
        <w:t xml:space="preserve">3.2.2. Giải pháp nâng cao hiệu </w:t>
      </w:r>
      <w:r w:rsidR="007F11F7" w:rsidRPr="00393121">
        <w:rPr>
          <w:color w:val="auto"/>
          <w:lang w:val="vi-VN"/>
        </w:rPr>
        <w:t xml:space="preserve">quả thực thi về </w:t>
      </w:r>
      <w:r w:rsidR="00C977CF" w:rsidRPr="00393121">
        <w:rPr>
          <w:color w:val="auto"/>
          <w:lang w:val="vi-VN"/>
        </w:rPr>
        <w:t>vệ sinh an toàn</w:t>
      </w:r>
      <w:r w:rsidR="007F11F7" w:rsidRPr="00393121">
        <w:rPr>
          <w:color w:val="auto"/>
          <w:lang w:val="vi-VN"/>
        </w:rPr>
        <w:t xml:space="preserve"> thực phẩm</w:t>
      </w:r>
      <w:r w:rsidR="00A36A8E" w:rsidRPr="00393121">
        <w:rPr>
          <w:color w:val="auto"/>
          <w:lang w:val="vi-VN"/>
        </w:rPr>
        <w:t xml:space="preserve"> tại</w:t>
      </w:r>
      <w:r w:rsidR="007E0C3D" w:rsidRPr="00393121">
        <w:rPr>
          <w:color w:val="auto"/>
          <w:lang w:val="vi-VN"/>
        </w:rPr>
        <w:t xml:space="preserve"> các cơ sở giáo dục</w:t>
      </w:r>
      <w:bookmarkEnd w:id="83"/>
      <w:bookmarkEnd w:id="84"/>
    </w:p>
    <w:p w14:paraId="7AE503F6" w14:textId="1026B1C0" w:rsidR="00761B62" w:rsidRPr="00B35F0A" w:rsidRDefault="00761B62" w:rsidP="00026E60">
      <w:pPr>
        <w:pStyle w:val="NormalWeb"/>
        <w:spacing w:before="0" w:beforeAutospacing="0" w:after="0" w:afterAutospacing="0" w:line="312" w:lineRule="auto"/>
        <w:ind w:firstLine="709"/>
        <w:jc w:val="both"/>
        <w:rPr>
          <w:rFonts w:asciiTheme="majorHAnsi" w:hAnsiTheme="majorHAnsi" w:cstheme="majorHAnsi"/>
          <w:sz w:val="28"/>
          <w:szCs w:val="28"/>
          <w:lang w:val="vi-VN"/>
        </w:rPr>
      </w:pPr>
      <w:r w:rsidRPr="00B35F0A">
        <w:rPr>
          <w:rStyle w:val="Strong"/>
          <w:rFonts w:asciiTheme="majorHAnsi" w:eastAsiaTheme="majorEastAsia" w:hAnsiTheme="majorHAnsi" w:cstheme="majorHAnsi"/>
          <w:sz w:val="28"/>
          <w:szCs w:val="28"/>
          <w:lang w:val="vi-VN"/>
        </w:rPr>
        <w:t xml:space="preserve">Thứ nhất, </w:t>
      </w:r>
      <w:r w:rsidRPr="00B35F0A">
        <w:rPr>
          <w:rStyle w:val="Strong"/>
          <w:rFonts w:asciiTheme="majorHAnsi" w:eastAsiaTheme="majorEastAsia" w:hAnsiTheme="majorHAnsi" w:cstheme="majorHAnsi"/>
          <w:b w:val="0"/>
          <w:sz w:val="28"/>
          <w:szCs w:val="28"/>
          <w:lang w:val="vi-VN"/>
        </w:rPr>
        <w:t xml:space="preserve">hoàn thiện chính sách và văn bản hướng dẫn pháp luật về </w:t>
      </w:r>
      <w:r w:rsidR="00393121">
        <w:rPr>
          <w:rStyle w:val="Strong"/>
          <w:rFonts w:asciiTheme="majorHAnsi" w:eastAsiaTheme="majorEastAsia" w:hAnsiTheme="majorHAnsi" w:cstheme="majorHAnsi"/>
          <w:b w:val="0"/>
          <w:sz w:val="28"/>
          <w:szCs w:val="28"/>
          <w:lang w:val="vi-VN"/>
        </w:rPr>
        <w:t>VSATTP</w:t>
      </w:r>
      <w:r w:rsidRPr="00B35F0A">
        <w:rPr>
          <w:rStyle w:val="Strong"/>
          <w:rFonts w:asciiTheme="majorHAnsi" w:eastAsiaTheme="majorEastAsia" w:hAnsiTheme="majorHAnsi" w:cstheme="majorHAnsi"/>
          <w:b w:val="0"/>
          <w:sz w:val="28"/>
          <w:szCs w:val="28"/>
          <w:lang w:val="vi-VN"/>
        </w:rPr>
        <w:t xml:space="preserve"> trong trường học</w:t>
      </w:r>
    </w:p>
    <w:p w14:paraId="3ED5E057" w14:textId="71E21171" w:rsidR="00761B62" w:rsidRPr="00B35F0A" w:rsidRDefault="00761B62" w:rsidP="00026E60">
      <w:pPr>
        <w:pStyle w:val="NormalWeb"/>
        <w:spacing w:before="0" w:beforeAutospacing="0" w:after="0" w:afterAutospacing="0" w:line="312" w:lineRule="auto"/>
        <w:ind w:firstLine="709"/>
        <w:jc w:val="both"/>
        <w:rPr>
          <w:rStyle w:val="Strong"/>
          <w:rFonts w:asciiTheme="majorHAnsi" w:eastAsiaTheme="majorEastAsia" w:hAnsiTheme="majorHAnsi" w:cstheme="majorHAnsi"/>
          <w:b w:val="0"/>
          <w:sz w:val="28"/>
          <w:szCs w:val="28"/>
          <w:lang w:val="vi-VN"/>
        </w:rPr>
      </w:pPr>
      <w:r w:rsidRPr="00B35F0A">
        <w:rPr>
          <w:rStyle w:val="Strong"/>
          <w:rFonts w:asciiTheme="majorHAnsi" w:eastAsiaTheme="majorEastAsia" w:hAnsiTheme="majorHAnsi" w:cstheme="majorHAnsi"/>
          <w:sz w:val="28"/>
          <w:szCs w:val="28"/>
          <w:lang w:val="vi-VN"/>
        </w:rPr>
        <w:t xml:space="preserve">Thứ hai, </w:t>
      </w:r>
      <w:r w:rsidRPr="00B35F0A">
        <w:rPr>
          <w:rStyle w:val="Strong"/>
          <w:rFonts w:asciiTheme="majorHAnsi" w:eastAsiaTheme="majorEastAsia" w:hAnsiTheme="majorHAnsi" w:cstheme="majorHAnsi"/>
          <w:b w:val="0"/>
          <w:sz w:val="28"/>
          <w:szCs w:val="28"/>
          <w:lang w:val="vi-VN"/>
        </w:rPr>
        <w:t xml:space="preserve">nâng cao năng lực đội ngũ cán bộ quản lý và nhân viên trực tiếp tham gia công tác </w:t>
      </w:r>
      <w:r w:rsidR="00393121">
        <w:rPr>
          <w:rStyle w:val="Strong"/>
          <w:rFonts w:asciiTheme="majorHAnsi" w:eastAsiaTheme="majorEastAsia" w:hAnsiTheme="majorHAnsi" w:cstheme="majorHAnsi"/>
          <w:b w:val="0"/>
          <w:sz w:val="28"/>
          <w:szCs w:val="28"/>
          <w:lang w:val="vi-VN"/>
        </w:rPr>
        <w:t>VSATTP</w:t>
      </w:r>
    </w:p>
    <w:p w14:paraId="2E0C39B5" w14:textId="77777777" w:rsidR="008137EF" w:rsidRPr="00B35F0A" w:rsidRDefault="00761B62" w:rsidP="00026E60">
      <w:pPr>
        <w:pStyle w:val="NormalWeb"/>
        <w:spacing w:before="0" w:beforeAutospacing="0" w:after="0" w:afterAutospacing="0" w:line="312" w:lineRule="auto"/>
        <w:ind w:firstLine="709"/>
        <w:jc w:val="both"/>
        <w:rPr>
          <w:rStyle w:val="Strong"/>
          <w:rFonts w:asciiTheme="majorHAnsi" w:eastAsiaTheme="majorEastAsia" w:hAnsiTheme="majorHAnsi" w:cstheme="majorHAnsi"/>
          <w:b w:val="0"/>
          <w:sz w:val="28"/>
          <w:szCs w:val="28"/>
          <w:lang w:val="vi-VN"/>
        </w:rPr>
      </w:pPr>
      <w:r w:rsidRPr="00B35F0A">
        <w:rPr>
          <w:rStyle w:val="Strong"/>
          <w:rFonts w:asciiTheme="majorHAnsi" w:eastAsiaTheme="majorEastAsia" w:hAnsiTheme="majorHAnsi" w:cstheme="majorHAnsi"/>
          <w:sz w:val="28"/>
          <w:szCs w:val="28"/>
          <w:lang w:val="vi-VN"/>
        </w:rPr>
        <w:t xml:space="preserve">Thứ ba, </w:t>
      </w:r>
      <w:r w:rsidRPr="00B35F0A">
        <w:rPr>
          <w:rStyle w:val="Strong"/>
          <w:rFonts w:asciiTheme="majorHAnsi" w:eastAsiaTheme="majorEastAsia" w:hAnsiTheme="majorHAnsi" w:cstheme="majorHAnsi"/>
          <w:b w:val="0"/>
          <w:sz w:val="28"/>
          <w:szCs w:val="28"/>
          <w:lang w:val="vi-VN"/>
        </w:rPr>
        <w:t>tăng cường kiểm tra, giám sát và xử lý vi phạm</w:t>
      </w:r>
    </w:p>
    <w:p w14:paraId="260E8EE6" w14:textId="66713BE0" w:rsidR="00761B62" w:rsidRPr="00B35F0A" w:rsidRDefault="00761B62" w:rsidP="00026E60">
      <w:pPr>
        <w:pStyle w:val="NormalWeb"/>
        <w:spacing w:before="0" w:beforeAutospacing="0" w:after="0" w:afterAutospacing="0" w:line="312" w:lineRule="auto"/>
        <w:ind w:firstLine="709"/>
        <w:jc w:val="both"/>
        <w:rPr>
          <w:rFonts w:asciiTheme="majorHAnsi" w:hAnsiTheme="majorHAnsi" w:cstheme="majorHAnsi"/>
          <w:sz w:val="28"/>
          <w:szCs w:val="28"/>
          <w:lang w:val="vi-VN"/>
        </w:rPr>
      </w:pPr>
      <w:r w:rsidRPr="00B35F0A">
        <w:rPr>
          <w:rStyle w:val="Strong"/>
          <w:rFonts w:asciiTheme="majorHAnsi" w:eastAsiaTheme="majorEastAsia" w:hAnsiTheme="majorHAnsi" w:cstheme="majorHAnsi"/>
          <w:sz w:val="28"/>
          <w:szCs w:val="28"/>
          <w:lang w:val="vi-VN"/>
        </w:rPr>
        <w:t xml:space="preserve">Thứ tư, </w:t>
      </w:r>
      <w:r w:rsidRPr="00B35F0A">
        <w:rPr>
          <w:rStyle w:val="Strong"/>
          <w:rFonts w:asciiTheme="majorHAnsi" w:eastAsiaTheme="majorEastAsia" w:hAnsiTheme="majorHAnsi" w:cstheme="majorHAnsi"/>
          <w:b w:val="0"/>
          <w:sz w:val="28"/>
          <w:szCs w:val="28"/>
          <w:lang w:val="vi-VN"/>
        </w:rPr>
        <w:t xml:space="preserve">đẩy mạnh ứng dụng công nghệ và chuyển đổi số trong công tác quản lý </w:t>
      </w:r>
      <w:r w:rsidR="00393121">
        <w:rPr>
          <w:rStyle w:val="Strong"/>
          <w:rFonts w:asciiTheme="majorHAnsi" w:eastAsiaTheme="majorEastAsia" w:hAnsiTheme="majorHAnsi" w:cstheme="majorHAnsi"/>
          <w:b w:val="0"/>
          <w:sz w:val="28"/>
          <w:szCs w:val="28"/>
          <w:lang w:val="vi-VN"/>
        </w:rPr>
        <w:t>VSATTP</w:t>
      </w:r>
    </w:p>
    <w:p w14:paraId="178CE599" w14:textId="77777777" w:rsidR="00761B62" w:rsidRPr="00393121" w:rsidRDefault="00761B62" w:rsidP="00026E60">
      <w:pPr>
        <w:pStyle w:val="NormalWeb"/>
        <w:spacing w:before="0" w:beforeAutospacing="0" w:after="0" w:afterAutospacing="0" w:line="312" w:lineRule="auto"/>
        <w:ind w:firstLine="709"/>
        <w:jc w:val="both"/>
        <w:rPr>
          <w:rFonts w:asciiTheme="majorHAnsi" w:hAnsiTheme="majorHAnsi" w:cstheme="majorHAnsi"/>
          <w:sz w:val="28"/>
          <w:szCs w:val="28"/>
          <w:lang w:val="vi-VN"/>
        </w:rPr>
      </w:pPr>
      <w:r w:rsidRPr="00B35F0A">
        <w:rPr>
          <w:rStyle w:val="Strong"/>
          <w:rFonts w:asciiTheme="majorHAnsi" w:eastAsiaTheme="majorEastAsia" w:hAnsiTheme="majorHAnsi" w:cstheme="majorHAnsi"/>
          <w:sz w:val="28"/>
          <w:szCs w:val="28"/>
          <w:lang w:val="vi-VN"/>
        </w:rPr>
        <w:t xml:space="preserve">Thứ năm, </w:t>
      </w:r>
      <w:r w:rsidRPr="00B35F0A">
        <w:rPr>
          <w:rStyle w:val="Strong"/>
          <w:rFonts w:asciiTheme="majorHAnsi" w:eastAsiaTheme="majorEastAsia" w:hAnsiTheme="majorHAnsi" w:cstheme="majorHAnsi"/>
          <w:b w:val="0"/>
          <w:sz w:val="28"/>
          <w:szCs w:val="28"/>
          <w:lang w:val="vi-VN"/>
        </w:rPr>
        <w:t>tăng cường công tác truyền thông, giáo dục và phát huy vai trò của phụ</w:t>
      </w:r>
      <w:r w:rsidR="008137EF" w:rsidRPr="00B35F0A">
        <w:rPr>
          <w:rStyle w:val="Strong"/>
          <w:rFonts w:asciiTheme="majorHAnsi" w:eastAsiaTheme="majorEastAsia" w:hAnsiTheme="majorHAnsi" w:cstheme="majorHAnsi"/>
          <w:b w:val="0"/>
          <w:sz w:val="28"/>
          <w:szCs w:val="28"/>
          <w:lang w:val="vi-VN"/>
        </w:rPr>
        <w:t xml:space="preserve"> huynh -</w:t>
      </w:r>
      <w:r w:rsidRPr="00B35F0A">
        <w:rPr>
          <w:rStyle w:val="Strong"/>
          <w:rFonts w:asciiTheme="majorHAnsi" w:eastAsiaTheme="majorEastAsia" w:hAnsiTheme="majorHAnsi" w:cstheme="majorHAnsi"/>
          <w:b w:val="0"/>
          <w:sz w:val="28"/>
          <w:szCs w:val="28"/>
          <w:lang w:val="vi-VN"/>
        </w:rPr>
        <w:t xml:space="preserve"> học sinh</w:t>
      </w:r>
    </w:p>
    <w:p w14:paraId="1350E278" w14:textId="77777777" w:rsidR="00761B62" w:rsidRPr="00B35F0A" w:rsidRDefault="00761B62" w:rsidP="00026E60">
      <w:pPr>
        <w:pStyle w:val="NormalWeb"/>
        <w:spacing w:before="0" w:beforeAutospacing="0" w:after="0" w:afterAutospacing="0" w:line="312" w:lineRule="auto"/>
        <w:ind w:firstLine="709"/>
        <w:jc w:val="both"/>
        <w:rPr>
          <w:rFonts w:asciiTheme="majorHAnsi" w:hAnsiTheme="majorHAnsi" w:cstheme="majorHAnsi"/>
          <w:sz w:val="28"/>
          <w:szCs w:val="28"/>
          <w:lang w:val="vi-VN"/>
        </w:rPr>
      </w:pPr>
      <w:r w:rsidRPr="00B35F0A">
        <w:rPr>
          <w:rStyle w:val="Strong"/>
          <w:rFonts w:asciiTheme="majorHAnsi" w:eastAsiaTheme="majorEastAsia" w:hAnsiTheme="majorHAnsi" w:cstheme="majorHAnsi"/>
          <w:sz w:val="28"/>
          <w:szCs w:val="28"/>
          <w:lang w:val="vi-VN"/>
        </w:rPr>
        <w:t xml:space="preserve">Thứ sáu, </w:t>
      </w:r>
      <w:r w:rsidRPr="00B35F0A">
        <w:rPr>
          <w:rStyle w:val="Strong"/>
          <w:rFonts w:asciiTheme="majorHAnsi" w:eastAsiaTheme="majorEastAsia" w:hAnsiTheme="majorHAnsi" w:cstheme="majorHAnsi"/>
          <w:b w:val="0"/>
          <w:sz w:val="28"/>
          <w:szCs w:val="28"/>
          <w:lang w:val="vi-VN"/>
        </w:rPr>
        <w:t>tăng đầu tư cho cơ sở vật chất và cơ chế khuyến khích xã hội hóa</w:t>
      </w:r>
    </w:p>
    <w:p w14:paraId="210CDECD" w14:textId="77777777" w:rsidR="005F347D" w:rsidRPr="00B35F0A" w:rsidRDefault="005F347D" w:rsidP="00026E60">
      <w:pPr>
        <w:spacing w:after="0" w:line="312" w:lineRule="auto"/>
        <w:ind w:firstLine="709"/>
        <w:jc w:val="both"/>
        <w:rPr>
          <w:rFonts w:asciiTheme="majorHAnsi" w:eastAsia="Times New Roman" w:hAnsiTheme="majorHAnsi" w:cstheme="majorHAnsi"/>
          <w:b/>
          <w:bCs/>
          <w:kern w:val="0"/>
          <w:sz w:val="28"/>
          <w:szCs w:val="28"/>
          <w14:ligatures w14:val="none"/>
        </w:rPr>
      </w:pPr>
      <w:bookmarkStart w:id="85" w:name="_Toc210116622"/>
      <w:r w:rsidRPr="00B35F0A">
        <w:rPr>
          <w:rFonts w:asciiTheme="majorHAnsi" w:hAnsiTheme="majorHAnsi" w:cstheme="majorHAnsi"/>
          <w:b/>
          <w:bCs/>
          <w:sz w:val="28"/>
          <w:szCs w:val="28"/>
        </w:rPr>
        <w:br w:type="page"/>
      </w:r>
    </w:p>
    <w:p w14:paraId="05CC23B6" w14:textId="77777777" w:rsidR="009B40D5" w:rsidRPr="00B35F0A" w:rsidRDefault="007F11F7" w:rsidP="00151E09">
      <w:pPr>
        <w:pStyle w:val="1"/>
        <w:rPr>
          <w:color w:val="auto"/>
        </w:rPr>
      </w:pPr>
      <w:bookmarkStart w:id="86" w:name="_Toc217288415"/>
      <w:r w:rsidRPr="00B35F0A">
        <w:rPr>
          <w:color w:val="auto"/>
        </w:rPr>
        <w:lastRenderedPageBreak/>
        <w:t>Tiểu kết chương 3</w:t>
      </w:r>
      <w:bookmarkEnd w:id="85"/>
      <w:bookmarkEnd w:id="86"/>
    </w:p>
    <w:p w14:paraId="0382AA4E" w14:textId="77777777" w:rsidR="00151E09" w:rsidRPr="00B35F0A" w:rsidRDefault="00151E09"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p>
    <w:p w14:paraId="46CC13C1" w14:textId="501F6C4F" w:rsidR="008D5EDE" w:rsidRPr="00B35F0A" w:rsidRDefault="008D5EDE"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Từ những vấn đề còn tồn tại đã được chỉ ra ở chương 2, chương 3 đề xuất các giải pháp mang tính đồng bộ, vừa có tính khả thi trong điều kiện địa phương, vừa hướng đến sự hài hòa với các nguyên tắc quản lý hiện đại, đảm bảo vấn đề </w:t>
      </w:r>
      <w:r w:rsidR="00393121">
        <w:rPr>
          <w:rFonts w:asciiTheme="majorHAnsi" w:hAnsiTheme="majorHAnsi" w:cstheme="majorHAnsi"/>
          <w:sz w:val="28"/>
          <w:szCs w:val="28"/>
          <w:lang w:val="vi-VN"/>
        </w:rPr>
        <w:t>VSATTP</w:t>
      </w:r>
      <w:r w:rsidRPr="00B35F0A">
        <w:rPr>
          <w:rFonts w:asciiTheme="majorHAnsi" w:hAnsiTheme="majorHAnsi" w:cstheme="majorHAnsi"/>
          <w:sz w:val="28"/>
          <w:szCs w:val="28"/>
          <w:lang w:val="vi-VN"/>
        </w:rPr>
        <w:t xml:space="preserve">. Các nhóm giải pháp được đề cập bao gồm: hoàn thiện hệ thống pháp luật </w:t>
      </w:r>
      <w:r w:rsidR="00393121">
        <w:rPr>
          <w:rFonts w:asciiTheme="majorHAnsi" w:hAnsiTheme="majorHAnsi" w:cstheme="majorHAnsi"/>
          <w:sz w:val="28"/>
          <w:szCs w:val="28"/>
          <w:lang w:val="vi-VN"/>
        </w:rPr>
        <w:t>VSATTP</w:t>
      </w:r>
      <w:r w:rsidRPr="00B35F0A">
        <w:rPr>
          <w:rFonts w:asciiTheme="majorHAnsi" w:hAnsiTheme="majorHAnsi" w:cstheme="majorHAnsi"/>
          <w:sz w:val="28"/>
          <w:szCs w:val="28"/>
          <w:lang w:val="vi-VN"/>
        </w:rPr>
        <w:t xml:space="preserve"> theo hướng thống nhất, dễ tiếp cận và phù hợp với thực tiễn nhà trường; nâng cao năng lực thực thi của các cơ sở giáo dục thông qua tập huấn, tăng cường cơ sở vật chất và ứng dụng công nghệ trong quản lý </w:t>
      </w:r>
      <w:r w:rsidR="00393121">
        <w:rPr>
          <w:rFonts w:asciiTheme="majorHAnsi" w:hAnsiTheme="majorHAnsi" w:cstheme="majorHAnsi"/>
          <w:sz w:val="28"/>
          <w:szCs w:val="28"/>
          <w:lang w:val="vi-VN"/>
        </w:rPr>
        <w:t>VSATTP</w:t>
      </w:r>
      <w:r w:rsidRPr="00B35F0A">
        <w:rPr>
          <w:rFonts w:asciiTheme="majorHAnsi" w:hAnsiTheme="majorHAnsi" w:cstheme="majorHAnsi"/>
          <w:sz w:val="28"/>
          <w:szCs w:val="28"/>
          <w:lang w:val="vi-VN"/>
        </w:rPr>
        <w:t xml:space="preserve">; tăng cường công tác phối hợp liên ngành và vai trò giám sát từ cộng đồng, đặc biệt từ phụ huynh học sinh; đồng thời, chú trọng đến công tác tuyên truyền, giáo dục kiến thức về </w:t>
      </w:r>
      <w:r w:rsidR="00393121">
        <w:rPr>
          <w:rFonts w:asciiTheme="majorHAnsi" w:hAnsiTheme="majorHAnsi" w:cstheme="majorHAnsi"/>
          <w:sz w:val="28"/>
          <w:szCs w:val="28"/>
          <w:lang w:val="vi-VN"/>
        </w:rPr>
        <w:t>VSATTP</w:t>
      </w:r>
      <w:r w:rsidRPr="00B35F0A">
        <w:rPr>
          <w:rFonts w:asciiTheme="majorHAnsi" w:hAnsiTheme="majorHAnsi" w:cstheme="majorHAnsi"/>
          <w:sz w:val="28"/>
          <w:szCs w:val="28"/>
          <w:lang w:val="vi-VN"/>
        </w:rPr>
        <w:t xml:space="preserve"> cho học sinh, giáo viên và nhân viên phục vụ.</w:t>
      </w:r>
    </w:p>
    <w:p w14:paraId="1E1EAD67" w14:textId="4F16BF7B" w:rsidR="008D5EDE" w:rsidRPr="00B35F0A" w:rsidRDefault="008D5EDE"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 xml:space="preserve">Ngoài ra, tác giả cũng đề xuất một số kiến nghị đối với cơ quan quản lý nhà nước như Bộ Giáo dục và Đào tạo, Bộ Y tế, chính quyền tỉnh Quảng Trị nhằm nâng cao hiệu quả chỉ đạo, thanh tra, và huy động nguồn lực xã hội hóa cho công tác đảm bảo </w:t>
      </w:r>
      <w:r w:rsidR="00393121">
        <w:rPr>
          <w:rFonts w:asciiTheme="majorHAnsi" w:hAnsiTheme="majorHAnsi" w:cstheme="majorHAnsi"/>
          <w:sz w:val="28"/>
          <w:szCs w:val="28"/>
          <w:lang w:val="vi-VN"/>
        </w:rPr>
        <w:t>VSATTP</w:t>
      </w:r>
      <w:r w:rsidRPr="00B35F0A">
        <w:rPr>
          <w:rFonts w:asciiTheme="majorHAnsi" w:hAnsiTheme="majorHAnsi" w:cstheme="majorHAnsi"/>
          <w:sz w:val="28"/>
          <w:szCs w:val="28"/>
          <w:lang w:val="vi-VN"/>
        </w:rPr>
        <w:t xml:space="preserve"> tại trường học.</w:t>
      </w:r>
    </w:p>
    <w:p w14:paraId="19EF1D8A" w14:textId="77777777" w:rsidR="008D5EDE" w:rsidRPr="00B35F0A" w:rsidRDefault="008D5EDE"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r w:rsidRPr="00B35F0A">
        <w:rPr>
          <w:rFonts w:asciiTheme="majorHAnsi" w:hAnsiTheme="majorHAnsi" w:cstheme="majorHAnsi"/>
          <w:sz w:val="28"/>
          <w:szCs w:val="28"/>
          <w:lang w:val="vi-VN"/>
        </w:rPr>
        <w:t>Các giải pháp đưa ra có mối liên hệ chặt chẽ với nhau, vừa xử lý vấn đề pháp lý, vừa gắn với yếu tố tổ chức thực thi, từ đó góp phần hoàn thiện hành lang pháp lý và đảm bảo thực phẩm an toàn cho học sinh – đối tượng dễ bị tổn thương nhất trong chuỗi tiêu thụ thực phẩm học đường.</w:t>
      </w:r>
    </w:p>
    <w:p w14:paraId="054CF7CD" w14:textId="77777777" w:rsidR="00B52CE4" w:rsidRPr="00B35F0A" w:rsidRDefault="00B52CE4"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p>
    <w:p w14:paraId="74CB1D94" w14:textId="77777777" w:rsidR="00B52CE4" w:rsidRPr="00B35F0A" w:rsidRDefault="00B52CE4"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p>
    <w:p w14:paraId="2F3ABA1E" w14:textId="77777777" w:rsidR="00B52CE4" w:rsidRPr="00B35F0A" w:rsidRDefault="00B52CE4"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p>
    <w:p w14:paraId="7B02D468" w14:textId="77777777" w:rsidR="00B52CE4" w:rsidRPr="00B35F0A" w:rsidRDefault="00B52CE4"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p>
    <w:p w14:paraId="369B8CDF" w14:textId="77777777" w:rsidR="00B52CE4" w:rsidRPr="00B35F0A" w:rsidRDefault="00B52CE4"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p>
    <w:p w14:paraId="087820DB" w14:textId="77777777" w:rsidR="00B52CE4" w:rsidRPr="00B35F0A" w:rsidRDefault="00B52CE4"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p>
    <w:p w14:paraId="03911CDF" w14:textId="77777777" w:rsidR="00B52CE4" w:rsidRPr="00B35F0A" w:rsidRDefault="00B52CE4"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p>
    <w:p w14:paraId="710D4A09" w14:textId="77777777" w:rsidR="00B52CE4" w:rsidRPr="00B35F0A" w:rsidRDefault="00B52CE4"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p>
    <w:p w14:paraId="25DE2FDC" w14:textId="77777777" w:rsidR="00B52CE4" w:rsidRPr="00B35F0A" w:rsidRDefault="00B52CE4"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p>
    <w:p w14:paraId="57DED6AC" w14:textId="77777777" w:rsidR="00B52CE4" w:rsidRPr="00B35F0A" w:rsidRDefault="00B52CE4"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p>
    <w:p w14:paraId="1ADE76D4" w14:textId="77777777" w:rsidR="008D5EDE" w:rsidRPr="00B35F0A" w:rsidRDefault="008D5EDE" w:rsidP="00026E60">
      <w:pPr>
        <w:pStyle w:val="NormalWeb"/>
        <w:shd w:val="clear" w:color="auto" w:fill="FFFFFF"/>
        <w:spacing w:before="0" w:beforeAutospacing="0" w:after="0" w:afterAutospacing="0" w:line="312" w:lineRule="auto"/>
        <w:ind w:firstLine="709"/>
        <w:jc w:val="both"/>
        <w:rPr>
          <w:rFonts w:asciiTheme="majorHAnsi" w:hAnsiTheme="majorHAnsi" w:cstheme="majorHAnsi"/>
          <w:sz w:val="28"/>
          <w:szCs w:val="28"/>
          <w:lang w:val="vi-VN"/>
        </w:rPr>
      </w:pPr>
    </w:p>
    <w:p w14:paraId="63815D88" w14:textId="77777777" w:rsidR="00151E09" w:rsidRPr="00B35F0A" w:rsidRDefault="00151E09">
      <w:pPr>
        <w:rPr>
          <w:rFonts w:asciiTheme="majorHAnsi" w:eastAsiaTheme="minorEastAsia" w:hAnsiTheme="majorHAnsi" w:cstheme="majorHAnsi"/>
          <w:b/>
          <w:noProof/>
          <w:kern w:val="0"/>
          <w:sz w:val="28"/>
          <w:szCs w:val="28"/>
          <w14:ligatures w14:val="none"/>
        </w:rPr>
      </w:pPr>
      <w:bookmarkStart w:id="87" w:name="_Toc210116623"/>
      <w:r w:rsidRPr="00B35F0A">
        <w:rPr>
          <w:rFonts w:asciiTheme="majorHAnsi" w:hAnsiTheme="majorHAnsi" w:cstheme="majorHAnsi"/>
          <w:b/>
          <w:noProof/>
          <w:sz w:val="28"/>
          <w:szCs w:val="28"/>
        </w:rPr>
        <w:br w:type="page"/>
      </w:r>
    </w:p>
    <w:p w14:paraId="74EE2549" w14:textId="77777777" w:rsidR="000F353D" w:rsidRPr="00B35F0A" w:rsidRDefault="00B52CE4" w:rsidP="00151E09">
      <w:pPr>
        <w:pStyle w:val="1"/>
        <w:rPr>
          <w:noProof/>
          <w:color w:val="auto"/>
        </w:rPr>
      </w:pPr>
      <w:bookmarkStart w:id="88" w:name="_Toc217288416"/>
      <w:r w:rsidRPr="00B35F0A">
        <w:rPr>
          <w:noProof/>
          <w:color w:val="auto"/>
        </w:rPr>
        <w:lastRenderedPageBreak/>
        <w:t>KẾT LUẬN</w:t>
      </w:r>
      <w:bookmarkEnd w:id="87"/>
      <w:bookmarkEnd w:id="88"/>
    </w:p>
    <w:p w14:paraId="6F195D86" w14:textId="77777777" w:rsidR="00151E09" w:rsidRPr="00B35F0A" w:rsidRDefault="00151E09" w:rsidP="00026E60">
      <w:pPr>
        <w:spacing w:after="0" w:line="312" w:lineRule="auto"/>
        <w:ind w:firstLine="709"/>
        <w:jc w:val="both"/>
        <w:rPr>
          <w:rFonts w:asciiTheme="majorHAnsi" w:hAnsiTheme="majorHAnsi" w:cstheme="majorHAnsi"/>
          <w:sz w:val="28"/>
          <w:szCs w:val="28"/>
        </w:rPr>
      </w:pPr>
    </w:p>
    <w:p w14:paraId="3B25CF32" w14:textId="77777777" w:rsidR="006346D3" w:rsidRPr="00B35F0A" w:rsidRDefault="006346D3" w:rsidP="00026E60">
      <w:pPr>
        <w:spacing w:after="0" w:line="312" w:lineRule="auto"/>
        <w:ind w:firstLine="709"/>
        <w:jc w:val="both"/>
        <w:rPr>
          <w:rFonts w:asciiTheme="majorHAnsi" w:hAnsiTheme="majorHAnsi" w:cstheme="majorHAnsi"/>
          <w:sz w:val="28"/>
          <w:szCs w:val="28"/>
        </w:rPr>
      </w:pPr>
      <w:r w:rsidRPr="00B35F0A">
        <w:rPr>
          <w:rFonts w:asciiTheme="majorHAnsi" w:hAnsiTheme="majorHAnsi" w:cstheme="majorHAnsi"/>
          <w:sz w:val="28"/>
          <w:szCs w:val="28"/>
        </w:rPr>
        <w:t>VSATTP trong trường học không chỉ là một vấn đề thuộc phạm vi y tế công cộng mà còn là nội dung pháp lý có ý nghĩa đặc biệt quan trọng trong việc bảo đảm quyền con người, nhất là quyền được sống và quyền được sử dụng thực phẩ</w:t>
      </w:r>
      <w:r w:rsidR="001B07A7" w:rsidRPr="00B35F0A">
        <w:rPr>
          <w:rFonts w:asciiTheme="majorHAnsi" w:hAnsiTheme="majorHAnsi" w:cstheme="majorHAnsi"/>
          <w:sz w:val="28"/>
          <w:szCs w:val="28"/>
        </w:rPr>
        <w:t>m an toàn,</w:t>
      </w:r>
      <w:r w:rsidRPr="00B35F0A">
        <w:rPr>
          <w:rFonts w:asciiTheme="majorHAnsi" w:hAnsiTheme="majorHAnsi" w:cstheme="majorHAnsi"/>
          <w:sz w:val="28"/>
          <w:szCs w:val="28"/>
        </w:rPr>
        <w:t xml:space="preserve"> lành mạnh. Trong bối cảnh học sinh, đặc biệt là lứa tuổi mầm non và tiểu học, là nhóm đối tượng dễ bị tổn thương về sức khỏe, việc thực thi pháp luật về VSATTP tại các cơ sở giáo dục cần được coi là ưu tiên hàng đầu trong chính sách pháp luật quốc gia và địa phương. Trên cơ sở tiếp cận lý luận và thực tiễn, đề án đã hệ thống hóa những vấn đề pháp lý cốt lõi liên quan đến </w:t>
      </w:r>
      <w:r w:rsidR="001B07A7" w:rsidRPr="00B35F0A">
        <w:rPr>
          <w:rFonts w:asciiTheme="majorHAnsi" w:hAnsiTheme="majorHAnsi" w:cstheme="majorHAnsi"/>
          <w:sz w:val="28"/>
          <w:szCs w:val="28"/>
        </w:rPr>
        <w:t>VSATTP</w:t>
      </w:r>
      <w:r w:rsidRPr="00B35F0A">
        <w:rPr>
          <w:rFonts w:asciiTheme="majorHAnsi" w:hAnsiTheme="majorHAnsi" w:cstheme="majorHAnsi"/>
          <w:sz w:val="28"/>
          <w:szCs w:val="28"/>
        </w:rPr>
        <w:t>, đồng thời phân tích thực trạng pháp luật hiện hành và việc thực hiện tại các cơ sở giáo dục tỉnh Quảng Trị. Qua nghiên cứu cho thấy, mặc dù hệ thống pháp luật về VSATTP đã được xây dựng tương đối đầy đủ, song việc thực thi vẫn còn nhiều bất cập như: cơ sở vật chất chưa đạt chuẩn, thiếu cơ chế giám sát hiệu quả, phối hợp liên ngành còn lỏng lẻo, ý thức pháp luật của các bên liên quan còn hạn chế, trong khi chế tài xử lý vi phạm chưa đủ sức răn đe.</w:t>
      </w:r>
    </w:p>
    <w:p w14:paraId="348A9232" w14:textId="77777777" w:rsidR="006346D3" w:rsidRPr="00B35F0A" w:rsidRDefault="006346D3" w:rsidP="00026E60">
      <w:pPr>
        <w:spacing w:after="0" w:line="312" w:lineRule="auto"/>
        <w:ind w:firstLine="709"/>
        <w:jc w:val="both"/>
        <w:rPr>
          <w:rFonts w:asciiTheme="majorHAnsi" w:hAnsiTheme="majorHAnsi" w:cstheme="majorHAnsi"/>
          <w:sz w:val="28"/>
          <w:szCs w:val="28"/>
        </w:rPr>
      </w:pPr>
      <w:r w:rsidRPr="00B35F0A">
        <w:rPr>
          <w:rFonts w:asciiTheme="majorHAnsi" w:hAnsiTheme="majorHAnsi" w:cstheme="majorHAnsi"/>
          <w:sz w:val="28"/>
          <w:szCs w:val="28"/>
        </w:rPr>
        <w:t xml:space="preserve">Từ thực tiễn đó, đề án đã đề xuất một số nhóm giải pháp thiết thực nhằm hoàn thiện pháp luật và nâng cao hiệu quả thực hiện pháp luật về </w:t>
      </w:r>
      <w:r w:rsidR="001B07A7" w:rsidRPr="00B35F0A">
        <w:rPr>
          <w:rFonts w:asciiTheme="majorHAnsi" w:hAnsiTheme="majorHAnsi" w:cstheme="majorHAnsi"/>
          <w:sz w:val="28"/>
          <w:szCs w:val="28"/>
        </w:rPr>
        <w:t>VSATTP</w:t>
      </w:r>
      <w:r w:rsidRPr="00B35F0A">
        <w:rPr>
          <w:rFonts w:asciiTheme="majorHAnsi" w:hAnsiTheme="majorHAnsi" w:cstheme="majorHAnsi"/>
          <w:sz w:val="28"/>
          <w:szCs w:val="28"/>
        </w:rPr>
        <w:t xml:space="preserve"> trong các cơ sở giáo dục, gồm: (1) hoàn thiện các quy định pháp luật theo hướng tăng cường trách nhiệm pháp lý của cơ sở giáo dục, nhà cung cấp và cơ quan quản lý; (2) tăng cường thanh tra, kiểm tra và xử phạt nghiêm minh các hành vi vi phạm pháp luật về </w:t>
      </w:r>
      <w:r w:rsidR="001B07A7" w:rsidRPr="00B35F0A">
        <w:rPr>
          <w:rFonts w:asciiTheme="majorHAnsi" w:hAnsiTheme="majorHAnsi" w:cstheme="majorHAnsi"/>
          <w:sz w:val="28"/>
          <w:szCs w:val="28"/>
        </w:rPr>
        <w:t>VSATTP</w:t>
      </w:r>
      <w:r w:rsidRPr="00B35F0A">
        <w:rPr>
          <w:rFonts w:asciiTheme="majorHAnsi" w:hAnsiTheme="majorHAnsi" w:cstheme="majorHAnsi"/>
          <w:sz w:val="28"/>
          <w:szCs w:val="28"/>
        </w:rPr>
        <w:t xml:space="preserve"> trong trường học; (3) nâng cao năng lực, kiến thức pháp luật cho đội ngũ cán bộ quản lý giáo dục, nhân viên bếp ăn và phụ huynh học sinh; (4) phát triển và nhân rộng mô hình bếp ăn bán trú đạt chuẩn, có nguồn cung thực phẩm rõ ràng, truy xuất được nguồn gốc, bảo đảm chất lượng và vệ sinh.</w:t>
      </w:r>
    </w:p>
    <w:p w14:paraId="43176A9F" w14:textId="77777777" w:rsidR="00B52CE4" w:rsidRPr="00B35F0A" w:rsidRDefault="006346D3" w:rsidP="00026E60">
      <w:pPr>
        <w:spacing w:after="0" w:line="312" w:lineRule="auto"/>
        <w:ind w:firstLine="709"/>
        <w:jc w:val="both"/>
        <w:rPr>
          <w:rFonts w:asciiTheme="majorHAnsi" w:hAnsiTheme="majorHAnsi" w:cstheme="majorHAnsi"/>
          <w:sz w:val="28"/>
          <w:szCs w:val="28"/>
        </w:rPr>
      </w:pPr>
      <w:r w:rsidRPr="00B35F0A">
        <w:rPr>
          <w:rFonts w:asciiTheme="majorHAnsi" w:hAnsiTheme="majorHAnsi" w:cstheme="majorHAnsi"/>
          <w:sz w:val="28"/>
          <w:szCs w:val="28"/>
        </w:rPr>
        <w:t xml:space="preserve">Như vậy, việc bảo đảm </w:t>
      </w:r>
      <w:r w:rsidR="008137EF" w:rsidRPr="00B35F0A">
        <w:rPr>
          <w:rFonts w:asciiTheme="majorHAnsi" w:hAnsiTheme="majorHAnsi" w:cstheme="majorHAnsi"/>
          <w:sz w:val="28"/>
          <w:szCs w:val="28"/>
        </w:rPr>
        <w:t>VS</w:t>
      </w:r>
      <w:r w:rsidR="00D02A7B" w:rsidRPr="00B35F0A">
        <w:rPr>
          <w:rFonts w:asciiTheme="majorHAnsi" w:hAnsiTheme="majorHAnsi" w:cstheme="majorHAnsi"/>
          <w:sz w:val="28"/>
          <w:szCs w:val="28"/>
        </w:rPr>
        <w:t>ATTP</w:t>
      </w:r>
      <w:r w:rsidR="0021655E" w:rsidRPr="00B35F0A">
        <w:rPr>
          <w:rFonts w:asciiTheme="majorHAnsi" w:hAnsiTheme="majorHAnsi" w:cstheme="majorHAnsi"/>
          <w:sz w:val="28"/>
          <w:szCs w:val="28"/>
        </w:rPr>
        <w:t xml:space="preserve"> </w:t>
      </w:r>
      <w:r w:rsidR="008137EF" w:rsidRPr="00B35F0A">
        <w:rPr>
          <w:rFonts w:asciiTheme="majorHAnsi" w:hAnsiTheme="majorHAnsi" w:cstheme="majorHAnsi"/>
          <w:sz w:val="28"/>
          <w:szCs w:val="28"/>
        </w:rPr>
        <w:t>tại</w:t>
      </w:r>
      <w:r w:rsidRPr="00B35F0A">
        <w:rPr>
          <w:rFonts w:asciiTheme="majorHAnsi" w:hAnsiTheme="majorHAnsi" w:cstheme="majorHAnsi"/>
          <w:sz w:val="28"/>
          <w:szCs w:val="28"/>
        </w:rPr>
        <w:t xml:space="preserve"> các cơ sở giáo dục không chỉ là yêu cầu cấp thiết về mặt sức khỏe mà còn là trách nhiệm pháp lý, chính trị và đạo đức trong việc chăm lo cho thế hệ tương lai của đất nước. Việc hoàn thiện cơ chế pháp lý và tăng cường thực thi hiệu quả các quy định pháp luật về </w:t>
      </w:r>
      <w:r w:rsidR="001B07A7" w:rsidRPr="00B35F0A">
        <w:rPr>
          <w:rFonts w:asciiTheme="majorHAnsi" w:hAnsiTheme="majorHAnsi" w:cstheme="majorHAnsi"/>
          <w:sz w:val="28"/>
          <w:szCs w:val="28"/>
        </w:rPr>
        <w:t>VSATTP</w:t>
      </w:r>
      <w:r w:rsidRPr="00B35F0A">
        <w:rPr>
          <w:rFonts w:asciiTheme="majorHAnsi" w:hAnsiTheme="majorHAnsi" w:cstheme="majorHAnsi"/>
          <w:sz w:val="28"/>
          <w:szCs w:val="28"/>
        </w:rPr>
        <w:t xml:space="preserve"> sẽ góp phần nâng cao chất lượng giáo dục, bảo vệ sức khỏe học sinh, và củng cố niềm tin của xã hội vào hệ thống pháp luật và quản lý nhà nước hiệ</w:t>
      </w:r>
      <w:r w:rsidR="00B84273" w:rsidRPr="00B35F0A">
        <w:rPr>
          <w:rFonts w:asciiTheme="majorHAnsi" w:hAnsiTheme="majorHAnsi" w:cstheme="majorHAnsi"/>
          <w:sz w:val="28"/>
          <w:szCs w:val="28"/>
        </w:rPr>
        <w:t>n nay.</w:t>
      </w:r>
    </w:p>
    <w:p w14:paraId="74622329" w14:textId="77777777" w:rsidR="00B35F0A" w:rsidRPr="00B35F0A" w:rsidRDefault="00B35F0A">
      <w:pPr>
        <w:rPr>
          <w:rFonts w:asciiTheme="majorHAnsi" w:hAnsiTheme="majorHAnsi" w:cstheme="majorHAnsi"/>
          <w:b/>
          <w:sz w:val="28"/>
          <w:szCs w:val="28"/>
        </w:rPr>
        <w:sectPr w:rsidR="00B35F0A" w:rsidRPr="00B35F0A" w:rsidSect="00026E60">
          <w:footerReference w:type="default" r:id="rId9"/>
          <w:pgSz w:w="11906" w:h="16838" w:code="9"/>
          <w:pgMar w:top="1418" w:right="1134" w:bottom="1418" w:left="1701" w:header="720" w:footer="720" w:gutter="0"/>
          <w:pgNumType w:start="1"/>
          <w:cols w:space="708"/>
          <w:docGrid w:linePitch="326"/>
        </w:sectPr>
      </w:pPr>
      <w:bookmarkStart w:id="89" w:name="_Toc210116624"/>
    </w:p>
    <w:p w14:paraId="73EBCE15" w14:textId="77777777" w:rsidR="000F353D" w:rsidRPr="00B35F0A" w:rsidRDefault="00B52CE4" w:rsidP="00151E09">
      <w:pPr>
        <w:pStyle w:val="1"/>
        <w:rPr>
          <w:color w:val="auto"/>
        </w:rPr>
      </w:pPr>
      <w:bookmarkStart w:id="90" w:name="_Toc217288417"/>
      <w:r w:rsidRPr="00B35F0A">
        <w:rPr>
          <w:color w:val="auto"/>
        </w:rPr>
        <w:lastRenderedPageBreak/>
        <w:t>DANH MỤC TÀI LIỆU THAM KHẢO</w:t>
      </w:r>
      <w:bookmarkEnd w:id="89"/>
      <w:bookmarkEnd w:id="90"/>
    </w:p>
    <w:p w14:paraId="384DF4F0" w14:textId="77777777" w:rsidR="00151E09" w:rsidRPr="00B35F0A" w:rsidRDefault="00151E09" w:rsidP="00026E60">
      <w:pPr>
        <w:spacing w:after="0" w:line="312" w:lineRule="auto"/>
        <w:ind w:firstLine="709"/>
        <w:jc w:val="both"/>
        <w:rPr>
          <w:rFonts w:asciiTheme="majorHAnsi" w:hAnsiTheme="majorHAnsi" w:cstheme="majorHAnsi"/>
          <w:b/>
          <w:sz w:val="28"/>
          <w:szCs w:val="28"/>
          <w:lang w:eastAsia="ja-JP"/>
        </w:rPr>
      </w:pPr>
    </w:p>
    <w:p w14:paraId="21BA7807" w14:textId="77777777" w:rsidR="00DC5151" w:rsidRPr="00B35F0A" w:rsidRDefault="00DC5151" w:rsidP="00151E09">
      <w:pPr>
        <w:tabs>
          <w:tab w:val="left" w:pos="993"/>
        </w:tabs>
        <w:spacing w:after="0" w:line="312" w:lineRule="auto"/>
        <w:ind w:firstLine="709"/>
        <w:jc w:val="both"/>
        <w:rPr>
          <w:rFonts w:asciiTheme="majorHAnsi" w:hAnsiTheme="majorHAnsi" w:cstheme="majorHAnsi"/>
          <w:b/>
          <w:sz w:val="28"/>
          <w:szCs w:val="28"/>
          <w:lang w:eastAsia="ja-JP"/>
        </w:rPr>
      </w:pPr>
      <w:r w:rsidRPr="00B35F0A">
        <w:rPr>
          <w:rFonts w:asciiTheme="majorHAnsi" w:hAnsiTheme="majorHAnsi" w:cstheme="majorHAnsi"/>
          <w:b/>
          <w:sz w:val="28"/>
          <w:szCs w:val="28"/>
          <w:lang w:eastAsia="ja-JP"/>
        </w:rPr>
        <w:t>A. Tài liệu văn bản pháp luật</w:t>
      </w:r>
    </w:p>
    <w:p w14:paraId="099B5A0C" w14:textId="77777777" w:rsidR="00205622" w:rsidRPr="00B35F0A" w:rsidRDefault="00205622" w:rsidP="00151E09">
      <w:pPr>
        <w:pStyle w:val="ListParagraph"/>
        <w:numPr>
          <w:ilvl w:val="0"/>
          <w:numId w:val="30"/>
        </w:numPr>
        <w:tabs>
          <w:tab w:val="left" w:pos="993"/>
        </w:tabs>
        <w:spacing w:after="0" w:line="312" w:lineRule="auto"/>
        <w:ind w:left="0" w:firstLine="709"/>
        <w:contextualSpacing w:val="0"/>
        <w:jc w:val="both"/>
        <w:rPr>
          <w:rFonts w:asciiTheme="majorHAnsi" w:hAnsiTheme="majorHAnsi" w:cstheme="majorHAnsi"/>
          <w:sz w:val="28"/>
          <w:szCs w:val="28"/>
          <w:lang w:eastAsia="ja-JP"/>
        </w:rPr>
      </w:pPr>
      <w:r w:rsidRPr="00B35F0A">
        <w:rPr>
          <w:rFonts w:asciiTheme="majorHAnsi" w:hAnsiTheme="majorHAnsi" w:cstheme="majorHAnsi"/>
          <w:sz w:val="28"/>
          <w:szCs w:val="28"/>
          <w:lang w:eastAsia="ja-JP"/>
        </w:rPr>
        <w:t>Quốc Hội</w:t>
      </w:r>
      <w:r w:rsidR="001B07A7" w:rsidRPr="00B35F0A">
        <w:rPr>
          <w:rFonts w:asciiTheme="majorHAnsi" w:hAnsiTheme="majorHAnsi" w:cstheme="majorHAnsi"/>
          <w:sz w:val="28"/>
          <w:szCs w:val="28"/>
          <w:lang w:eastAsia="ja-JP"/>
        </w:rPr>
        <w:t xml:space="preserve"> (2013)</w:t>
      </w:r>
      <w:r w:rsidRPr="00B35F0A">
        <w:rPr>
          <w:rFonts w:asciiTheme="majorHAnsi" w:hAnsiTheme="majorHAnsi" w:cstheme="majorHAnsi"/>
          <w:sz w:val="28"/>
          <w:szCs w:val="28"/>
          <w:lang w:eastAsia="ja-JP"/>
        </w:rPr>
        <w:t>, Hiến pháp nước Cộng hòa Xã Hội Chủ Nghĩa Việt Nam năm 2013;</w:t>
      </w:r>
    </w:p>
    <w:p w14:paraId="27DA2600" w14:textId="77777777" w:rsidR="00DC5151" w:rsidRPr="00B35F0A" w:rsidRDefault="00DC5151" w:rsidP="00151E09">
      <w:pPr>
        <w:pStyle w:val="ListParagraph"/>
        <w:numPr>
          <w:ilvl w:val="0"/>
          <w:numId w:val="30"/>
        </w:numPr>
        <w:tabs>
          <w:tab w:val="left" w:pos="993"/>
        </w:tabs>
        <w:spacing w:after="0" w:line="312" w:lineRule="auto"/>
        <w:ind w:left="0" w:firstLine="709"/>
        <w:contextualSpacing w:val="0"/>
        <w:jc w:val="both"/>
        <w:rPr>
          <w:rFonts w:asciiTheme="majorHAnsi" w:hAnsiTheme="majorHAnsi" w:cstheme="majorHAnsi"/>
          <w:sz w:val="28"/>
          <w:szCs w:val="28"/>
          <w:lang w:eastAsia="ja-JP"/>
        </w:rPr>
      </w:pPr>
      <w:r w:rsidRPr="00B35F0A">
        <w:rPr>
          <w:rFonts w:asciiTheme="majorHAnsi" w:hAnsiTheme="majorHAnsi" w:cstheme="majorHAnsi"/>
          <w:sz w:val="28"/>
          <w:szCs w:val="28"/>
          <w:lang w:eastAsia="ja-JP"/>
        </w:rPr>
        <w:t>Quốc Hội</w:t>
      </w:r>
      <w:r w:rsidR="001B07A7" w:rsidRPr="00B35F0A">
        <w:rPr>
          <w:rFonts w:asciiTheme="majorHAnsi" w:hAnsiTheme="majorHAnsi" w:cstheme="majorHAnsi"/>
          <w:sz w:val="28"/>
          <w:szCs w:val="28"/>
          <w:lang w:eastAsia="ja-JP"/>
        </w:rPr>
        <w:t xml:space="preserve"> (2015)</w:t>
      </w:r>
      <w:r w:rsidRPr="00B35F0A">
        <w:rPr>
          <w:rFonts w:asciiTheme="majorHAnsi" w:hAnsiTheme="majorHAnsi" w:cstheme="majorHAnsi"/>
          <w:sz w:val="28"/>
          <w:szCs w:val="28"/>
          <w:lang w:eastAsia="ja-JP"/>
        </w:rPr>
        <w:t>, Bộ luật dân sự năm 2015</w:t>
      </w:r>
      <w:r w:rsidR="00205622" w:rsidRPr="00B35F0A">
        <w:rPr>
          <w:rFonts w:asciiTheme="majorHAnsi" w:hAnsiTheme="majorHAnsi" w:cstheme="majorHAnsi"/>
          <w:sz w:val="28"/>
          <w:szCs w:val="28"/>
          <w:lang w:eastAsia="ja-JP"/>
        </w:rPr>
        <w:t>;</w:t>
      </w:r>
    </w:p>
    <w:p w14:paraId="76F084D8" w14:textId="77777777" w:rsidR="00DC5151" w:rsidRPr="00B35F0A" w:rsidRDefault="00DC5151" w:rsidP="00151E09">
      <w:pPr>
        <w:pStyle w:val="ListParagraph"/>
        <w:numPr>
          <w:ilvl w:val="0"/>
          <w:numId w:val="30"/>
        </w:numPr>
        <w:tabs>
          <w:tab w:val="left" w:pos="993"/>
        </w:tabs>
        <w:spacing w:after="0" w:line="312" w:lineRule="auto"/>
        <w:ind w:left="0" w:firstLine="709"/>
        <w:contextualSpacing w:val="0"/>
        <w:jc w:val="both"/>
        <w:rPr>
          <w:rFonts w:asciiTheme="majorHAnsi" w:hAnsiTheme="majorHAnsi" w:cstheme="majorHAnsi"/>
          <w:sz w:val="28"/>
          <w:szCs w:val="28"/>
          <w:lang w:eastAsia="ja-JP"/>
        </w:rPr>
      </w:pPr>
      <w:r w:rsidRPr="00B35F0A">
        <w:rPr>
          <w:rFonts w:asciiTheme="majorHAnsi" w:hAnsiTheme="majorHAnsi" w:cstheme="majorHAnsi"/>
          <w:sz w:val="28"/>
          <w:szCs w:val="28"/>
          <w:lang w:eastAsia="ja-JP"/>
        </w:rPr>
        <w:t>Quốc Hội</w:t>
      </w:r>
      <w:r w:rsidR="001B07A7" w:rsidRPr="00B35F0A">
        <w:rPr>
          <w:rFonts w:asciiTheme="majorHAnsi" w:hAnsiTheme="majorHAnsi" w:cstheme="majorHAnsi"/>
          <w:sz w:val="28"/>
          <w:szCs w:val="28"/>
          <w:lang w:eastAsia="ja-JP"/>
        </w:rPr>
        <w:t xml:space="preserve"> (2010)</w:t>
      </w:r>
      <w:r w:rsidRPr="00B35F0A">
        <w:rPr>
          <w:rFonts w:asciiTheme="majorHAnsi" w:hAnsiTheme="majorHAnsi" w:cstheme="majorHAnsi"/>
          <w:sz w:val="28"/>
          <w:szCs w:val="28"/>
          <w:lang w:eastAsia="ja-JP"/>
        </w:rPr>
        <w:t>, Luật An toàn vệ sinh thực phẩm 2010</w:t>
      </w:r>
      <w:r w:rsidR="00205622" w:rsidRPr="00B35F0A">
        <w:rPr>
          <w:rFonts w:asciiTheme="majorHAnsi" w:hAnsiTheme="majorHAnsi" w:cstheme="majorHAnsi"/>
          <w:sz w:val="28"/>
          <w:szCs w:val="28"/>
          <w:lang w:eastAsia="ja-JP"/>
        </w:rPr>
        <w:t>;</w:t>
      </w:r>
    </w:p>
    <w:p w14:paraId="0425512D" w14:textId="77777777" w:rsidR="00205622" w:rsidRPr="00B35F0A" w:rsidRDefault="00205622" w:rsidP="00151E09">
      <w:pPr>
        <w:pStyle w:val="ListParagraph"/>
        <w:numPr>
          <w:ilvl w:val="0"/>
          <w:numId w:val="30"/>
        </w:numPr>
        <w:tabs>
          <w:tab w:val="left" w:pos="993"/>
        </w:tabs>
        <w:spacing w:after="0" w:line="312" w:lineRule="auto"/>
        <w:ind w:left="0" w:firstLine="709"/>
        <w:contextualSpacing w:val="0"/>
        <w:jc w:val="both"/>
        <w:rPr>
          <w:rFonts w:asciiTheme="majorHAnsi" w:hAnsiTheme="majorHAnsi" w:cstheme="majorHAnsi"/>
          <w:sz w:val="28"/>
          <w:szCs w:val="28"/>
          <w:lang w:eastAsia="ja-JP"/>
        </w:rPr>
      </w:pPr>
      <w:r w:rsidRPr="00B35F0A">
        <w:rPr>
          <w:rFonts w:asciiTheme="majorHAnsi" w:hAnsiTheme="majorHAnsi" w:cstheme="majorHAnsi"/>
          <w:sz w:val="28"/>
          <w:szCs w:val="28"/>
          <w:lang w:eastAsia="ja-JP"/>
        </w:rPr>
        <w:t>Chính phủ</w:t>
      </w:r>
      <w:r w:rsidR="001B07A7" w:rsidRPr="00B35F0A">
        <w:rPr>
          <w:rFonts w:asciiTheme="majorHAnsi" w:hAnsiTheme="majorHAnsi" w:cstheme="majorHAnsi"/>
          <w:sz w:val="28"/>
          <w:szCs w:val="28"/>
          <w:lang w:eastAsia="ja-JP"/>
        </w:rPr>
        <w:t xml:space="preserve"> (2018)</w:t>
      </w:r>
      <w:r w:rsidRPr="00B35F0A">
        <w:rPr>
          <w:rFonts w:asciiTheme="majorHAnsi" w:hAnsiTheme="majorHAnsi" w:cstheme="majorHAnsi"/>
          <w:sz w:val="28"/>
          <w:szCs w:val="28"/>
          <w:lang w:eastAsia="ja-JP"/>
        </w:rPr>
        <w:t>, Nghị định 15/2018/NĐ-CP hướng dẫn Luật ATTP;</w:t>
      </w:r>
    </w:p>
    <w:p w14:paraId="26A7E4D2" w14:textId="77777777" w:rsidR="00DC5151" w:rsidRPr="00B35F0A" w:rsidRDefault="00205622" w:rsidP="00151E09">
      <w:pPr>
        <w:pStyle w:val="ListParagraph"/>
        <w:numPr>
          <w:ilvl w:val="0"/>
          <w:numId w:val="30"/>
        </w:numPr>
        <w:tabs>
          <w:tab w:val="left" w:pos="993"/>
        </w:tabs>
        <w:spacing w:after="0" w:line="312" w:lineRule="auto"/>
        <w:ind w:left="0" w:firstLine="709"/>
        <w:contextualSpacing w:val="0"/>
        <w:jc w:val="both"/>
        <w:rPr>
          <w:rFonts w:asciiTheme="majorHAnsi" w:hAnsiTheme="majorHAnsi" w:cstheme="majorHAnsi"/>
          <w:sz w:val="28"/>
          <w:szCs w:val="28"/>
          <w:lang w:eastAsia="ja-JP"/>
        </w:rPr>
      </w:pPr>
      <w:r w:rsidRPr="00B35F0A">
        <w:rPr>
          <w:rFonts w:asciiTheme="majorHAnsi" w:hAnsiTheme="majorHAnsi" w:cstheme="majorHAnsi"/>
          <w:sz w:val="28"/>
          <w:szCs w:val="28"/>
          <w:lang w:eastAsia="ja-JP"/>
        </w:rPr>
        <w:t>Chính phủ</w:t>
      </w:r>
      <w:r w:rsidR="001B07A7" w:rsidRPr="00B35F0A">
        <w:rPr>
          <w:rFonts w:asciiTheme="majorHAnsi" w:hAnsiTheme="majorHAnsi" w:cstheme="majorHAnsi"/>
          <w:sz w:val="28"/>
          <w:szCs w:val="28"/>
          <w:lang w:eastAsia="ja-JP"/>
        </w:rPr>
        <w:t xml:space="preserve"> (2018)</w:t>
      </w:r>
      <w:r w:rsidRPr="00B35F0A">
        <w:rPr>
          <w:rFonts w:asciiTheme="majorHAnsi" w:hAnsiTheme="majorHAnsi" w:cstheme="majorHAnsi"/>
          <w:sz w:val="28"/>
          <w:szCs w:val="28"/>
          <w:lang w:eastAsia="ja-JP"/>
        </w:rPr>
        <w:t>, Nghị định số 115/2018/NĐ-CP về xử phạt vi phạm hành chính trong lĩnh vực ATTP;</w:t>
      </w:r>
    </w:p>
    <w:p w14:paraId="12020BFB" w14:textId="77777777" w:rsidR="00DC5151" w:rsidRPr="00B35F0A" w:rsidRDefault="00DC5151" w:rsidP="00151E09">
      <w:pPr>
        <w:tabs>
          <w:tab w:val="left" w:pos="993"/>
        </w:tabs>
        <w:spacing w:after="0" w:line="312" w:lineRule="auto"/>
        <w:ind w:firstLine="709"/>
        <w:jc w:val="both"/>
        <w:rPr>
          <w:rFonts w:asciiTheme="majorHAnsi" w:hAnsiTheme="majorHAnsi" w:cstheme="majorHAnsi"/>
          <w:b/>
          <w:sz w:val="28"/>
          <w:szCs w:val="28"/>
          <w:lang w:eastAsia="ja-JP"/>
        </w:rPr>
      </w:pPr>
      <w:r w:rsidRPr="00B35F0A">
        <w:rPr>
          <w:rFonts w:asciiTheme="majorHAnsi" w:hAnsiTheme="majorHAnsi" w:cstheme="majorHAnsi"/>
          <w:b/>
          <w:sz w:val="28"/>
          <w:szCs w:val="28"/>
          <w:lang w:eastAsia="ja-JP"/>
        </w:rPr>
        <w:t>B. Tài liệu tham khảo khác</w:t>
      </w:r>
    </w:p>
    <w:p w14:paraId="73925ECB" w14:textId="77777777" w:rsidR="00454212" w:rsidRPr="00B35F0A" w:rsidRDefault="00454212" w:rsidP="00151E09">
      <w:pPr>
        <w:pStyle w:val="ListParagraph"/>
        <w:numPr>
          <w:ilvl w:val="0"/>
          <w:numId w:val="30"/>
        </w:numPr>
        <w:tabs>
          <w:tab w:val="left" w:pos="993"/>
        </w:tabs>
        <w:spacing w:after="0" w:line="312" w:lineRule="auto"/>
        <w:ind w:left="0" w:firstLine="709"/>
        <w:contextualSpacing w:val="0"/>
        <w:jc w:val="both"/>
        <w:rPr>
          <w:rFonts w:asciiTheme="majorHAnsi" w:hAnsiTheme="majorHAnsi" w:cstheme="majorHAnsi"/>
          <w:sz w:val="28"/>
          <w:szCs w:val="28"/>
          <w:lang w:eastAsia="ja-JP"/>
        </w:rPr>
      </w:pPr>
      <w:r w:rsidRPr="00B35F0A">
        <w:rPr>
          <w:rFonts w:asciiTheme="majorHAnsi" w:hAnsiTheme="majorHAnsi" w:cstheme="majorHAnsi"/>
          <w:sz w:val="28"/>
          <w:szCs w:val="28"/>
          <w:lang w:eastAsia="ja-JP"/>
        </w:rPr>
        <w:t>Bảo Hà (2023),Quảng Trị sẵn sàng cho hơn 177 ngàn học sinh vào năm học mới; https://cadn.com.vn/quang-tri-san-sang-cho-hon-177-ngan-hoc-sinh-vao-nam-hoc-moi-post, truy cập ngày 06/06/2025;</w:t>
      </w:r>
    </w:p>
    <w:p w14:paraId="514B7DF1" w14:textId="77777777" w:rsidR="00A36A8E" w:rsidRPr="00B35F0A" w:rsidRDefault="00A36A8E" w:rsidP="00151E09">
      <w:pPr>
        <w:pStyle w:val="ListParagraph"/>
        <w:numPr>
          <w:ilvl w:val="0"/>
          <w:numId w:val="30"/>
        </w:numPr>
        <w:tabs>
          <w:tab w:val="left" w:pos="993"/>
        </w:tabs>
        <w:spacing w:after="0" w:line="312" w:lineRule="auto"/>
        <w:ind w:left="0" w:firstLine="709"/>
        <w:contextualSpacing w:val="0"/>
        <w:jc w:val="both"/>
        <w:rPr>
          <w:rFonts w:asciiTheme="majorHAnsi" w:hAnsiTheme="majorHAnsi" w:cstheme="majorHAnsi"/>
          <w:sz w:val="28"/>
          <w:szCs w:val="28"/>
          <w:lang w:eastAsia="ja-JP"/>
        </w:rPr>
      </w:pPr>
      <w:r w:rsidRPr="00B35F0A">
        <w:rPr>
          <w:rFonts w:asciiTheme="majorHAnsi" w:hAnsiTheme="majorHAnsi" w:cstheme="majorHAnsi"/>
          <w:sz w:val="28"/>
          <w:szCs w:val="28"/>
          <w:lang w:eastAsia="ja-JP"/>
        </w:rPr>
        <w:t>Nguyễn Thị Na (2024), “Nâng cao hiệu quả thực thi pháp luật về an toàn thực phẩm trong bối cảnh hiện nay”, https://danchuphapluat.vn/nang-cao-hieu-qua-thuc-thi-phap-luat-ve-an-toan-thuc-pham-trong-boi-canh-hien-nay-3258.html, Tạp chí Dân chủ và Pháp luật Kỳ 2 (Số 407), tháng 6/2024, truy cập ngày 05/06/2025;</w:t>
      </w:r>
    </w:p>
    <w:p w14:paraId="582B6B7A" w14:textId="77777777" w:rsidR="00A36A8E" w:rsidRPr="00B35F0A" w:rsidRDefault="00A36A8E" w:rsidP="00151E09">
      <w:pPr>
        <w:pStyle w:val="ListParagraph"/>
        <w:numPr>
          <w:ilvl w:val="0"/>
          <w:numId w:val="30"/>
        </w:numPr>
        <w:tabs>
          <w:tab w:val="left" w:pos="993"/>
        </w:tabs>
        <w:spacing w:after="0" w:line="312" w:lineRule="auto"/>
        <w:ind w:left="0" w:firstLine="709"/>
        <w:contextualSpacing w:val="0"/>
        <w:jc w:val="both"/>
        <w:rPr>
          <w:rFonts w:asciiTheme="majorHAnsi" w:hAnsiTheme="majorHAnsi" w:cstheme="majorHAnsi"/>
          <w:sz w:val="28"/>
          <w:szCs w:val="28"/>
          <w:lang w:eastAsia="ja-JP"/>
        </w:rPr>
      </w:pPr>
      <w:r w:rsidRPr="00B35F0A">
        <w:rPr>
          <w:rFonts w:asciiTheme="majorHAnsi" w:hAnsiTheme="majorHAnsi" w:cstheme="majorHAnsi"/>
          <w:sz w:val="28"/>
          <w:szCs w:val="28"/>
          <w:lang w:eastAsia="ja-JP"/>
        </w:rPr>
        <w:t>Nhâm Thúy Lan (2012), “Thực hiện pháp luật về vệ sinh an toàn thực phẩm ở Việt Nam hiện nay”, Luận văn Thạc sĩ Luật học; trường Đại học Luật Hà Nội;</w:t>
      </w:r>
    </w:p>
    <w:p w14:paraId="14C71ADD" w14:textId="77777777" w:rsidR="00CB7E4E" w:rsidRPr="00B35F0A" w:rsidRDefault="00CB7E4E" w:rsidP="00151E09">
      <w:pPr>
        <w:pStyle w:val="ListParagraph"/>
        <w:numPr>
          <w:ilvl w:val="0"/>
          <w:numId w:val="30"/>
        </w:numPr>
        <w:tabs>
          <w:tab w:val="left" w:pos="993"/>
        </w:tabs>
        <w:spacing w:after="0" w:line="312" w:lineRule="auto"/>
        <w:ind w:left="0" w:firstLine="709"/>
        <w:contextualSpacing w:val="0"/>
        <w:jc w:val="both"/>
        <w:rPr>
          <w:rFonts w:asciiTheme="majorHAnsi" w:hAnsiTheme="majorHAnsi" w:cstheme="majorHAnsi"/>
          <w:sz w:val="28"/>
          <w:szCs w:val="28"/>
          <w:lang w:eastAsia="ja-JP"/>
        </w:rPr>
      </w:pPr>
      <w:r w:rsidRPr="00B35F0A">
        <w:rPr>
          <w:rFonts w:asciiTheme="majorHAnsi" w:hAnsiTheme="majorHAnsi" w:cstheme="majorHAnsi"/>
          <w:sz w:val="28"/>
          <w:szCs w:val="28"/>
          <w:lang w:eastAsia="ja-JP"/>
        </w:rPr>
        <w:t>Nguyen Huong Giang, Nguyen Mai Phuong, Nguyen Van Diep (2022), Nutrition Teacher/ School Dietitian at Japanese School Lunch A Perspective from Vietnamese Dietitians No.5 in a Series, Asian Journal of Dietetics 2022</w:t>
      </w:r>
      <w:r w:rsidRPr="00B35F0A">
        <w:rPr>
          <w:rFonts w:asciiTheme="majorHAnsi" w:hAnsiTheme="majorHAnsi" w:cstheme="majorHAnsi"/>
          <w:sz w:val="28"/>
          <w:szCs w:val="28"/>
          <w:lang w:val="en-US" w:eastAsia="ja-JP"/>
        </w:rPr>
        <w:t>;</w:t>
      </w:r>
    </w:p>
    <w:p w14:paraId="355E4735" w14:textId="77777777" w:rsidR="00A36A8E" w:rsidRPr="00B35F0A" w:rsidRDefault="00A36A8E" w:rsidP="00151E09">
      <w:pPr>
        <w:pStyle w:val="ListParagraph"/>
        <w:numPr>
          <w:ilvl w:val="0"/>
          <w:numId w:val="30"/>
        </w:numPr>
        <w:tabs>
          <w:tab w:val="left" w:pos="1134"/>
        </w:tabs>
        <w:spacing w:after="0" w:line="312" w:lineRule="auto"/>
        <w:ind w:left="0" w:firstLine="709"/>
        <w:contextualSpacing w:val="0"/>
        <w:jc w:val="both"/>
        <w:rPr>
          <w:rFonts w:asciiTheme="majorHAnsi" w:hAnsiTheme="majorHAnsi" w:cstheme="majorHAnsi"/>
          <w:sz w:val="28"/>
          <w:szCs w:val="28"/>
          <w:lang w:eastAsia="ja-JP"/>
        </w:rPr>
      </w:pPr>
      <w:r w:rsidRPr="00B35F0A">
        <w:rPr>
          <w:rFonts w:asciiTheme="majorHAnsi" w:hAnsiTheme="majorHAnsi" w:cstheme="majorHAnsi"/>
          <w:sz w:val="28"/>
          <w:szCs w:val="28"/>
          <w:lang w:eastAsia="ja-JP"/>
        </w:rPr>
        <w:t>Vi Ngọc Quang (2020), Xử phạt hành chính trong lĩnh vực an toàn vệ sinh thực phẩm của cơ quan quản lý thị trường tại tỉnh Phú Thọ;</w:t>
      </w:r>
    </w:p>
    <w:p w14:paraId="7CDE9B8F" w14:textId="77777777" w:rsidR="001B07A7" w:rsidRPr="00B35F0A" w:rsidRDefault="006346D3" w:rsidP="00151E09">
      <w:pPr>
        <w:pStyle w:val="ListParagraph"/>
        <w:numPr>
          <w:ilvl w:val="0"/>
          <w:numId w:val="30"/>
        </w:numPr>
        <w:tabs>
          <w:tab w:val="left" w:pos="1134"/>
        </w:tabs>
        <w:spacing w:after="0" w:line="312" w:lineRule="auto"/>
        <w:ind w:left="0" w:firstLine="709"/>
        <w:contextualSpacing w:val="0"/>
        <w:jc w:val="both"/>
        <w:rPr>
          <w:rFonts w:asciiTheme="majorHAnsi" w:hAnsiTheme="majorHAnsi" w:cstheme="majorHAnsi"/>
          <w:sz w:val="28"/>
          <w:szCs w:val="28"/>
          <w:lang w:eastAsia="ja-JP"/>
        </w:rPr>
      </w:pPr>
      <w:r w:rsidRPr="00B35F0A">
        <w:rPr>
          <w:rFonts w:asciiTheme="majorHAnsi" w:hAnsiTheme="majorHAnsi" w:cstheme="majorHAnsi"/>
          <w:sz w:val="28"/>
          <w:szCs w:val="28"/>
          <w:lang w:eastAsia="ja-JP"/>
        </w:rPr>
        <w:t>Tổ chức Lương thực - Nông nghiệp thế giớ</w:t>
      </w:r>
      <w:r w:rsidR="001B07A7" w:rsidRPr="00B35F0A">
        <w:rPr>
          <w:rFonts w:asciiTheme="majorHAnsi" w:hAnsiTheme="majorHAnsi" w:cstheme="majorHAnsi"/>
          <w:sz w:val="28"/>
          <w:szCs w:val="28"/>
          <w:lang w:eastAsia="ja-JP"/>
        </w:rPr>
        <w:t>i (FAO);</w:t>
      </w:r>
    </w:p>
    <w:p w14:paraId="0302BEF4" w14:textId="77777777" w:rsidR="006346D3" w:rsidRPr="00B35F0A" w:rsidRDefault="001B07A7" w:rsidP="00151E09">
      <w:pPr>
        <w:pStyle w:val="ListParagraph"/>
        <w:numPr>
          <w:ilvl w:val="0"/>
          <w:numId w:val="30"/>
        </w:numPr>
        <w:tabs>
          <w:tab w:val="left" w:pos="1134"/>
        </w:tabs>
        <w:spacing w:after="0" w:line="312" w:lineRule="auto"/>
        <w:ind w:left="0" w:firstLine="709"/>
        <w:contextualSpacing w:val="0"/>
        <w:jc w:val="both"/>
        <w:rPr>
          <w:rFonts w:asciiTheme="majorHAnsi" w:hAnsiTheme="majorHAnsi" w:cstheme="majorHAnsi"/>
          <w:sz w:val="28"/>
          <w:szCs w:val="28"/>
          <w:lang w:eastAsia="ja-JP"/>
        </w:rPr>
      </w:pPr>
      <w:r w:rsidRPr="00B35F0A">
        <w:rPr>
          <w:rFonts w:asciiTheme="majorHAnsi" w:hAnsiTheme="majorHAnsi" w:cstheme="majorHAnsi"/>
          <w:sz w:val="28"/>
          <w:szCs w:val="28"/>
          <w:lang w:eastAsia="ja-JP"/>
        </w:rPr>
        <w:t xml:space="preserve">Ban Bí thư Trung Ương (2020), </w:t>
      </w:r>
      <w:r w:rsidR="006346D3" w:rsidRPr="00B35F0A">
        <w:rPr>
          <w:rFonts w:asciiTheme="majorHAnsi" w:hAnsiTheme="majorHAnsi" w:cstheme="majorHAnsi"/>
          <w:sz w:val="28"/>
          <w:szCs w:val="28"/>
          <w:lang w:eastAsia="ja-JP"/>
        </w:rPr>
        <w:t>Chỉ thị số 16-CT/TW</w:t>
      </w:r>
      <w:r w:rsidRPr="00B35F0A">
        <w:rPr>
          <w:rFonts w:asciiTheme="majorHAnsi" w:hAnsiTheme="majorHAnsi" w:cstheme="majorHAnsi"/>
          <w:sz w:val="28"/>
          <w:szCs w:val="28"/>
          <w:lang w:eastAsia="ja-JP"/>
        </w:rPr>
        <w:t>;</w:t>
      </w:r>
    </w:p>
    <w:p w14:paraId="1B644FD0" w14:textId="77777777" w:rsidR="006346D3" w:rsidRPr="00B35F0A" w:rsidRDefault="006346D3" w:rsidP="00151E09">
      <w:pPr>
        <w:pStyle w:val="ListParagraph"/>
        <w:numPr>
          <w:ilvl w:val="0"/>
          <w:numId w:val="30"/>
        </w:numPr>
        <w:tabs>
          <w:tab w:val="left" w:pos="1134"/>
        </w:tabs>
        <w:spacing w:after="0" w:line="312" w:lineRule="auto"/>
        <w:ind w:left="0" w:firstLine="709"/>
        <w:contextualSpacing w:val="0"/>
        <w:jc w:val="both"/>
        <w:rPr>
          <w:rFonts w:asciiTheme="majorHAnsi" w:hAnsiTheme="majorHAnsi" w:cstheme="majorHAnsi"/>
          <w:sz w:val="28"/>
          <w:szCs w:val="28"/>
          <w:lang w:eastAsia="ja-JP"/>
        </w:rPr>
      </w:pPr>
      <w:r w:rsidRPr="00B35F0A">
        <w:rPr>
          <w:rFonts w:asciiTheme="majorHAnsi" w:hAnsiTheme="majorHAnsi" w:cstheme="majorHAnsi"/>
          <w:sz w:val="28"/>
          <w:szCs w:val="28"/>
          <w:lang w:eastAsia="ja-JP"/>
        </w:rPr>
        <w:t>Hồ Xuân Thắng (2025), Một số bất cập trong quy định pháp luật về ATTP và kiến nghị hoàn thiện, https://danchuphapluat.vn/mot-so-bat-cap-trong-quy-dinh-phap-luat-ve-an-toan-thuc-pham-va-kien-nghi-hoan-thien-6037.html, truy cậ</w:t>
      </w:r>
      <w:r w:rsidR="00DC5151" w:rsidRPr="00B35F0A">
        <w:rPr>
          <w:rFonts w:asciiTheme="majorHAnsi" w:hAnsiTheme="majorHAnsi" w:cstheme="majorHAnsi"/>
          <w:sz w:val="28"/>
          <w:szCs w:val="28"/>
          <w:lang w:eastAsia="ja-JP"/>
        </w:rPr>
        <w:t>p ngày 02/06/2025;</w:t>
      </w:r>
    </w:p>
    <w:p w14:paraId="7256A8BE" w14:textId="77777777" w:rsidR="006346D3" w:rsidRPr="00B35F0A" w:rsidRDefault="006346D3" w:rsidP="00151E09">
      <w:pPr>
        <w:pStyle w:val="ListParagraph"/>
        <w:numPr>
          <w:ilvl w:val="0"/>
          <w:numId w:val="30"/>
        </w:numPr>
        <w:tabs>
          <w:tab w:val="left" w:pos="1134"/>
        </w:tabs>
        <w:spacing w:after="0" w:line="312" w:lineRule="auto"/>
        <w:ind w:left="0" w:firstLine="709"/>
        <w:contextualSpacing w:val="0"/>
        <w:jc w:val="both"/>
        <w:rPr>
          <w:rFonts w:asciiTheme="majorHAnsi" w:hAnsiTheme="majorHAnsi" w:cstheme="majorHAnsi"/>
          <w:sz w:val="28"/>
          <w:szCs w:val="28"/>
          <w:lang w:eastAsia="ja-JP"/>
        </w:rPr>
      </w:pPr>
      <w:r w:rsidRPr="00B35F0A">
        <w:rPr>
          <w:rFonts w:asciiTheme="majorHAnsi" w:hAnsiTheme="majorHAnsi" w:cstheme="majorHAnsi"/>
          <w:sz w:val="28"/>
          <w:szCs w:val="28"/>
          <w:lang w:eastAsia="ja-JP"/>
        </w:rPr>
        <w:lastRenderedPageBreak/>
        <w:t>Thanh Tuyền (2023), Đảm bảo ATTP tại các bếp ăn trường học ở Đông Hà https://baoquangtri.vn/dam-bao-an-toan-thuc-pham-tai-cac-bep-an-truong-hoc-o-dong-ha-180324.htm, truy cập ngày 03/06/3025</w:t>
      </w:r>
      <w:r w:rsidR="00205622" w:rsidRPr="00B35F0A">
        <w:rPr>
          <w:rFonts w:asciiTheme="majorHAnsi" w:hAnsiTheme="majorHAnsi" w:cstheme="majorHAnsi"/>
          <w:sz w:val="28"/>
          <w:szCs w:val="28"/>
          <w:lang w:eastAsia="ja-JP"/>
        </w:rPr>
        <w:t>;</w:t>
      </w:r>
    </w:p>
    <w:p w14:paraId="01946B20" w14:textId="77777777" w:rsidR="006346D3" w:rsidRPr="00B35F0A" w:rsidRDefault="006346D3" w:rsidP="00151E09">
      <w:pPr>
        <w:pStyle w:val="ListParagraph"/>
        <w:numPr>
          <w:ilvl w:val="0"/>
          <w:numId w:val="30"/>
        </w:numPr>
        <w:tabs>
          <w:tab w:val="left" w:pos="1134"/>
        </w:tabs>
        <w:spacing w:after="0" w:line="312" w:lineRule="auto"/>
        <w:ind w:left="0" w:firstLine="709"/>
        <w:contextualSpacing w:val="0"/>
        <w:jc w:val="both"/>
        <w:rPr>
          <w:rFonts w:asciiTheme="majorHAnsi" w:hAnsiTheme="majorHAnsi" w:cstheme="majorHAnsi"/>
          <w:sz w:val="28"/>
          <w:szCs w:val="28"/>
          <w:lang w:eastAsia="ja-JP"/>
        </w:rPr>
      </w:pPr>
      <w:r w:rsidRPr="00B35F0A">
        <w:rPr>
          <w:rFonts w:asciiTheme="majorHAnsi" w:hAnsiTheme="majorHAnsi" w:cstheme="majorHAnsi"/>
          <w:sz w:val="28"/>
          <w:szCs w:val="28"/>
          <w:lang w:eastAsia="ja-JP"/>
        </w:rPr>
        <w:t>Lệ Thu (2021), Vấn đề ATTP ở Quảng Trị - Thực trạng và giải pháp, https://tinhuyquangtri.vn/van-de-an-toan-thuc-pham-o-quang-tri-thuc-trang-va-giai-phap, truy cập ngày 30/05/2025;</w:t>
      </w:r>
    </w:p>
    <w:p w14:paraId="35DE65E5" w14:textId="77777777" w:rsidR="00B84273" w:rsidRPr="00B35F0A" w:rsidRDefault="006346D3" w:rsidP="00151E09">
      <w:pPr>
        <w:pStyle w:val="ListParagraph"/>
        <w:numPr>
          <w:ilvl w:val="0"/>
          <w:numId w:val="30"/>
        </w:numPr>
        <w:tabs>
          <w:tab w:val="left" w:pos="1134"/>
        </w:tabs>
        <w:spacing w:after="0" w:line="312" w:lineRule="auto"/>
        <w:ind w:left="0" w:firstLine="709"/>
        <w:contextualSpacing w:val="0"/>
        <w:jc w:val="both"/>
        <w:rPr>
          <w:rFonts w:asciiTheme="majorHAnsi" w:hAnsiTheme="majorHAnsi" w:cstheme="majorHAnsi"/>
          <w:sz w:val="28"/>
          <w:szCs w:val="28"/>
          <w:lang w:eastAsia="ja-JP"/>
        </w:rPr>
      </w:pPr>
      <w:r w:rsidRPr="00B35F0A">
        <w:rPr>
          <w:rFonts w:asciiTheme="majorHAnsi" w:hAnsiTheme="majorHAnsi" w:cstheme="majorHAnsi"/>
          <w:sz w:val="28"/>
          <w:szCs w:val="28"/>
          <w:lang w:eastAsia="ja-JP"/>
        </w:rPr>
        <w:t>Báo cáo của Sở GD&amp;ĐT tỉnh Quảng Trị</w:t>
      </w:r>
      <w:r w:rsidR="00DC5151" w:rsidRPr="00B35F0A">
        <w:rPr>
          <w:rFonts w:asciiTheme="majorHAnsi" w:hAnsiTheme="majorHAnsi" w:cstheme="majorHAnsi"/>
          <w:sz w:val="28"/>
          <w:szCs w:val="28"/>
          <w:lang w:eastAsia="ja-JP"/>
        </w:rPr>
        <w:t xml:space="preserve"> năm 2024</w:t>
      </w:r>
      <w:r w:rsidR="00205622" w:rsidRPr="00B35F0A">
        <w:rPr>
          <w:rFonts w:asciiTheme="majorHAnsi" w:hAnsiTheme="majorHAnsi" w:cstheme="majorHAnsi"/>
          <w:sz w:val="28"/>
          <w:szCs w:val="28"/>
          <w:lang w:eastAsia="ja-JP"/>
        </w:rPr>
        <w:t>;</w:t>
      </w:r>
    </w:p>
    <w:p w14:paraId="2FF7CFAB" w14:textId="77777777" w:rsidR="00FD2EA6" w:rsidRPr="00B35F0A" w:rsidRDefault="00FD2EA6" w:rsidP="00151E09">
      <w:pPr>
        <w:pStyle w:val="ListParagraph"/>
        <w:numPr>
          <w:ilvl w:val="0"/>
          <w:numId w:val="30"/>
        </w:numPr>
        <w:tabs>
          <w:tab w:val="left" w:pos="1134"/>
        </w:tabs>
        <w:spacing w:after="0" w:line="312" w:lineRule="auto"/>
        <w:ind w:left="0" w:firstLine="709"/>
        <w:contextualSpacing w:val="0"/>
        <w:jc w:val="both"/>
        <w:rPr>
          <w:rFonts w:asciiTheme="majorHAnsi" w:hAnsiTheme="majorHAnsi" w:cstheme="majorHAnsi"/>
          <w:sz w:val="28"/>
          <w:szCs w:val="28"/>
          <w:lang w:eastAsia="ja-JP"/>
        </w:rPr>
      </w:pPr>
      <w:r w:rsidRPr="00B35F0A">
        <w:rPr>
          <w:rFonts w:asciiTheme="majorHAnsi" w:hAnsiTheme="majorHAnsi" w:cstheme="majorHAnsi"/>
          <w:sz w:val="28"/>
          <w:szCs w:val="28"/>
          <w:lang w:eastAsia="ja-JP"/>
        </w:rPr>
        <w:t>Thông tin dân số</w:t>
      </w:r>
      <w:r w:rsidR="001B07A7" w:rsidRPr="00B35F0A">
        <w:rPr>
          <w:rFonts w:asciiTheme="majorHAnsi" w:hAnsiTheme="majorHAnsi" w:cstheme="majorHAnsi"/>
          <w:sz w:val="28"/>
          <w:szCs w:val="28"/>
          <w:lang w:eastAsia="ja-JP"/>
        </w:rPr>
        <w:t xml:space="preserve"> </w:t>
      </w:r>
      <w:r w:rsidRPr="00B35F0A">
        <w:rPr>
          <w:rFonts w:asciiTheme="majorHAnsi" w:hAnsiTheme="majorHAnsi" w:cstheme="majorHAnsi"/>
          <w:sz w:val="28"/>
          <w:szCs w:val="28"/>
          <w:lang w:eastAsia="ja-JP"/>
        </w:rPr>
        <w:t>(2024), Dân số Quảng Trị cũ, https://danso.info/dan-so-quang-tri/.com, ngày 01/06/2025;</w:t>
      </w:r>
    </w:p>
    <w:p w14:paraId="50E6B161" w14:textId="77777777" w:rsidR="00C45BE8" w:rsidRPr="00B35F0A" w:rsidRDefault="00C45BE8" w:rsidP="00151E09">
      <w:pPr>
        <w:pStyle w:val="ListParagraph"/>
        <w:numPr>
          <w:ilvl w:val="0"/>
          <w:numId w:val="30"/>
        </w:numPr>
        <w:tabs>
          <w:tab w:val="left" w:pos="1134"/>
        </w:tabs>
        <w:spacing w:after="0" w:line="312" w:lineRule="auto"/>
        <w:ind w:left="0" w:firstLine="709"/>
        <w:contextualSpacing w:val="0"/>
        <w:jc w:val="both"/>
        <w:rPr>
          <w:rFonts w:asciiTheme="majorHAnsi" w:hAnsiTheme="majorHAnsi" w:cstheme="majorHAnsi"/>
          <w:sz w:val="28"/>
          <w:szCs w:val="28"/>
          <w:lang w:eastAsia="ja-JP"/>
        </w:rPr>
      </w:pPr>
      <w:r w:rsidRPr="00B35F0A">
        <w:rPr>
          <w:rFonts w:asciiTheme="majorHAnsi" w:hAnsiTheme="majorHAnsi" w:cstheme="majorHAnsi"/>
          <w:sz w:val="28"/>
          <w:szCs w:val="28"/>
          <w:lang w:eastAsia="ja-JP"/>
        </w:rPr>
        <w:t>Đảng Cộng sản Việt Nam (2021), Văn kiện Đại hội đại biểu toàn quốc lần thứ XIII (Tập I), Nxb Chính trị quốc gia Sự thậ</w:t>
      </w:r>
      <w:r w:rsidR="00FE12F9" w:rsidRPr="00B35F0A">
        <w:rPr>
          <w:rFonts w:asciiTheme="majorHAnsi" w:hAnsiTheme="majorHAnsi" w:cstheme="majorHAnsi"/>
          <w:sz w:val="28"/>
          <w:szCs w:val="28"/>
          <w:lang w:eastAsia="ja-JP"/>
        </w:rPr>
        <w:t>t;</w:t>
      </w:r>
    </w:p>
    <w:p w14:paraId="3D2FC369" w14:textId="77777777" w:rsidR="00C45BE8" w:rsidRPr="00B35F0A" w:rsidRDefault="00C45BE8" w:rsidP="00151E09">
      <w:pPr>
        <w:pStyle w:val="ListParagraph"/>
        <w:numPr>
          <w:ilvl w:val="0"/>
          <w:numId w:val="30"/>
        </w:numPr>
        <w:tabs>
          <w:tab w:val="left" w:pos="1134"/>
        </w:tabs>
        <w:spacing w:after="0" w:line="312" w:lineRule="auto"/>
        <w:ind w:left="0" w:firstLine="709"/>
        <w:contextualSpacing w:val="0"/>
        <w:jc w:val="both"/>
        <w:rPr>
          <w:rFonts w:asciiTheme="majorHAnsi" w:hAnsiTheme="majorHAnsi" w:cstheme="majorHAnsi"/>
          <w:sz w:val="28"/>
          <w:szCs w:val="28"/>
          <w:lang w:eastAsia="ja-JP"/>
        </w:rPr>
      </w:pPr>
      <w:r w:rsidRPr="00B35F0A">
        <w:rPr>
          <w:rFonts w:asciiTheme="majorHAnsi" w:hAnsiTheme="majorHAnsi" w:cstheme="majorHAnsi"/>
          <w:sz w:val="28"/>
          <w:szCs w:val="28"/>
          <w:lang w:eastAsia="ja-JP"/>
        </w:rPr>
        <w:t>Luật Bữa ăn học đường của Hàn Quốc năm 1981;</w:t>
      </w:r>
    </w:p>
    <w:p w14:paraId="6C685F92" w14:textId="77777777" w:rsidR="00C93F63" w:rsidRPr="00B35F0A" w:rsidRDefault="00C45BE8" w:rsidP="00151E09">
      <w:pPr>
        <w:pStyle w:val="ListParagraph"/>
        <w:numPr>
          <w:ilvl w:val="0"/>
          <w:numId w:val="30"/>
        </w:numPr>
        <w:tabs>
          <w:tab w:val="left" w:pos="1134"/>
        </w:tabs>
        <w:spacing w:after="0" w:line="312" w:lineRule="auto"/>
        <w:ind w:left="0" w:firstLine="709"/>
        <w:contextualSpacing w:val="0"/>
        <w:jc w:val="both"/>
        <w:rPr>
          <w:rFonts w:asciiTheme="majorHAnsi" w:hAnsiTheme="majorHAnsi" w:cstheme="majorHAnsi"/>
          <w:sz w:val="28"/>
          <w:szCs w:val="28"/>
          <w:lang w:eastAsia="ja-JP"/>
        </w:rPr>
      </w:pPr>
      <w:r w:rsidRPr="00B35F0A">
        <w:rPr>
          <w:rFonts w:asciiTheme="majorHAnsi" w:hAnsiTheme="majorHAnsi" w:cstheme="majorHAnsi"/>
          <w:sz w:val="28"/>
          <w:szCs w:val="28"/>
          <w:lang w:eastAsia="ja-JP"/>
        </w:rPr>
        <w:t>GCNF (2022), Học đường như một 'sách giáo khoa sống' cho việc ăn uống lành mạnh suốt đời, https://gcnf.org/how-japan-leverages-school-meals-as-a-living-textbook-for-lifelong-healthy-eating/?, truy cập ngày 30/07/2025;</w:t>
      </w:r>
    </w:p>
    <w:p w14:paraId="7B27485D" w14:textId="77777777" w:rsidR="00C93F63" w:rsidRPr="00B35F0A" w:rsidRDefault="00C93F63" w:rsidP="00151E09">
      <w:pPr>
        <w:pStyle w:val="ListParagraph"/>
        <w:numPr>
          <w:ilvl w:val="0"/>
          <w:numId w:val="30"/>
        </w:numPr>
        <w:tabs>
          <w:tab w:val="left" w:pos="1134"/>
        </w:tabs>
        <w:spacing w:after="0" w:line="312" w:lineRule="auto"/>
        <w:ind w:left="0" w:firstLine="709"/>
        <w:contextualSpacing w:val="0"/>
        <w:jc w:val="both"/>
        <w:rPr>
          <w:rFonts w:asciiTheme="majorHAnsi" w:hAnsiTheme="majorHAnsi" w:cstheme="majorHAnsi"/>
          <w:sz w:val="28"/>
          <w:szCs w:val="28"/>
          <w:lang w:eastAsia="ja-JP"/>
        </w:rPr>
      </w:pPr>
      <w:r w:rsidRPr="00B35F0A">
        <w:rPr>
          <w:rFonts w:asciiTheme="majorHAnsi" w:hAnsiTheme="majorHAnsi" w:cstheme="majorHAnsi"/>
          <w:sz w:val="28"/>
          <w:szCs w:val="28"/>
        </w:rPr>
        <w:t>Tổ chức Lương thực và Nông nghiệp [FAO] và Tổ chức Y tế Thế giới [WHO] (2019), Văn hóa an toàn thực phẩm: Hướng dẫn xây dựng hệ thống quản lý an toàn thực phẩm hiệu quả</w:t>
      </w:r>
      <w:r w:rsidR="00245A10" w:rsidRPr="00B35F0A">
        <w:rPr>
          <w:rFonts w:asciiTheme="majorHAnsi" w:hAnsiTheme="majorHAnsi" w:cstheme="majorHAnsi"/>
          <w:sz w:val="28"/>
          <w:szCs w:val="28"/>
        </w:rPr>
        <w:t>;</w:t>
      </w:r>
    </w:p>
    <w:p w14:paraId="2D102062" w14:textId="77777777" w:rsidR="00CB7E4E" w:rsidRPr="00B35F0A" w:rsidRDefault="00CB7E4E" w:rsidP="00151E09">
      <w:pPr>
        <w:pStyle w:val="ListParagraph"/>
        <w:numPr>
          <w:ilvl w:val="0"/>
          <w:numId w:val="30"/>
        </w:numPr>
        <w:tabs>
          <w:tab w:val="left" w:pos="1134"/>
        </w:tabs>
        <w:spacing w:after="0" w:line="312" w:lineRule="auto"/>
        <w:ind w:left="0" w:firstLine="709"/>
        <w:contextualSpacing w:val="0"/>
        <w:jc w:val="both"/>
        <w:rPr>
          <w:rFonts w:asciiTheme="majorHAnsi" w:hAnsiTheme="majorHAnsi" w:cstheme="majorHAnsi"/>
          <w:sz w:val="28"/>
          <w:szCs w:val="28"/>
          <w:lang w:eastAsia="ja-JP"/>
        </w:rPr>
      </w:pPr>
      <w:r w:rsidRPr="00B35F0A">
        <w:rPr>
          <w:rStyle w:val="Strong"/>
          <w:rFonts w:asciiTheme="majorHAnsi" w:hAnsiTheme="majorHAnsi" w:cstheme="majorHAnsi"/>
          <w:b w:val="0"/>
          <w:sz w:val="28"/>
          <w:szCs w:val="28"/>
        </w:rPr>
        <w:t>Trần Hồng Thái</w:t>
      </w:r>
      <w:r w:rsidRPr="00B35F0A">
        <w:rPr>
          <w:rFonts w:asciiTheme="majorHAnsi" w:hAnsiTheme="majorHAnsi" w:cstheme="majorHAnsi"/>
          <w:sz w:val="28"/>
          <w:szCs w:val="28"/>
        </w:rPr>
        <w:t xml:space="preserve"> (2021). Lối sống hiện đại và thách thức trong quản lý an toàn thực phẩm. </w:t>
      </w:r>
      <w:r w:rsidRPr="00B35F0A">
        <w:rPr>
          <w:rStyle w:val="Emphasis"/>
          <w:rFonts w:asciiTheme="majorHAnsi" w:hAnsiTheme="majorHAnsi" w:cstheme="majorHAnsi"/>
          <w:sz w:val="28"/>
          <w:szCs w:val="28"/>
        </w:rPr>
        <w:t>Tạp chí Nghiên cứu Lập pháp</w:t>
      </w:r>
      <w:r w:rsidRPr="00B35F0A">
        <w:rPr>
          <w:rFonts w:asciiTheme="majorHAnsi" w:hAnsiTheme="majorHAnsi" w:cstheme="majorHAnsi"/>
          <w:sz w:val="28"/>
          <w:szCs w:val="28"/>
        </w:rPr>
        <w:t>, 25(12).</w:t>
      </w:r>
    </w:p>
    <w:p w14:paraId="5EB7082C" w14:textId="77777777" w:rsidR="00C93F63" w:rsidRPr="00B35F0A" w:rsidRDefault="00C93F63" w:rsidP="00151E09">
      <w:pPr>
        <w:pStyle w:val="ListParagraph"/>
        <w:numPr>
          <w:ilvl w:val="0"/>
          <w:numId w:val="30"/>
        </w:numPr>
        <w:tabs>
          <w:tab w:val="left" w:pos="1134"/>
        </w:tabs>
        <w:spacing w:after="0" w:line="312" w:lineRule="auto"/>
        <w:ind w:left="0" w:firstLine="709"/>
        <w:contextualSpacing w:val="0"/>
        <w:jc w:val="both"/>
        <w:rPr>
          <w:rFonts w:asciiTheme="majorHAnsi" w:hAnsiTheme="majorHAnsi" w:cstheme="majorHAnsi"/>
          <w:sz w:val="28"/>
          <w:szCs w:val="28"/>
          <w:lang w:eastAsia="ja-JP"/>
        </w:rPr>
      </w:pPr>
      <w:r w:rsidRPr="00B35F0A">
        <w:rPr>
          <w:rFonts w:asciiTheme="majorHAnsi" w:hAnsiTheme="majorHAnsi" w:cstheme="majorHAnsi"/>
          <w:sz w:val="28"/>
          <w:szCs w:val="28"/>
        </w:rPr>
        <w:t xml:space="preserve">Nguyễn Thị Thu, Phạm Quang Huy và Lê Minh Hoàng (2020), </w:t>
      </w:r>
      <w:r w:rsidRPr="00B35F0A">
        <w:rPr>
          <w:rStyle w:val="Emphasis"/>
          <w:rFonts w:asciiTheme="majorHAnsi" w:hAnsiTheme="majorHAnsi" w:cstheme="majorHAnsi"/>
          <w:sz w:val="28"/>
          <w:szCs w:val="28"/>
        </w:rPr>
        <w:t>Văn hóa tiêu dùng và tác động đến an toàn thực phẩm tại Việt Nam</w:t>
      </w:r>
      <w:r w:rsidRPr="00B35F0A">
        <w:rPr>
          <w:rFonts w:asciiTheme="majorHAnsi" w:hAnsiTheme="majorHAnsi" w:cstheme="majorHAnsi"/>
          <w:sz w:val="28"/>
          <w:szCs w:val="28"/>
        </w:rPr>
        <w:t>, Tạp chí Khoa học Xã hội Việt Nam</w:t>
      </w:r>
      <w:r w:rsidR="00245A10" w:rsidRPr="00B35F0A">
        <w:rPr>
          <w:rFonts w:asciiTheme="majorHAnsi" w:hAnsiTheme="majorHAnsi" w:cstheme="majorHAnsi"/>
          <w:sz w:val="28"/>
          <w:szCs w:val="28"/>
        </w:rPr>
        <w:t>;</w:t>
      </w:r>
    </w:p>
    <w:p w14:paraId="2EC15F25" w14:textId="77777777" w:rsidR="00C93F63" w:rsidRPr="00B35F0A" w:rsidRDefault="00C93F63" w:rsidP="00026E60">
      <w:pPr>
        <w:pStyle w:val="ListParagraph"/>
        <w:spacing w:after="0" w:line="360" w:lineRule="auto"/>
        <w:ind w:left="709"/>
        <w:contextualSpacing w:val="0"/>
        <w:jc w:val="both"/>
        <w:rPr>
          <w:rFonts w:asciiTheme="majorHAnsi" w:hAnsiTheme="majorHAnsi" w:cstheme="majorHAnsi"/>
          <w:sz w:val="28"/>
          <w:szCs w:val="28"/>
          <w:lang w:eastAsia="ja-JP"/>
        </w:rPr>
      </w:pPr>
    </w:p>
    <w:sectPr w:rsidR="00C93F63" w:rsidRPr="00B35F0A" w:rsidSect="00B35F0A">
      <w:footerReference w:type="default" r:id="rId10"/>
      <w:pgSz w:w="11906" w:h="16838" w:code="9"/>
      <w:pgMar w:top="1418" w:right="1134" w:bottom="1418" w:left="1701" w:header="720" w:footer="720" w:gutter="0"/>
      <w:cols w:space="708"/>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FBBB96" w14:textId="77777777" w:rsidR="00DC4C32" w:rsidRDefault="00DC4C32" w:rsidP="00054770">
      <w:pPr>
        <w:spacing w:after="0" w:line="240" w:lineRule="auto"/>
      </w:pPr>
      <w:r>
        <w:separator/>
      </w:r>
    </w:p>
  </w:endnote>
  <w:endnote w:type="continuationSeparator" w:id="0">
    <w:p w14:paraId="19FFD4E3" w14:textId="77777777" w:rsidR="00DC4C32" w:rsidRDefault="00DC4C32" w:rsidP="000547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2440734"/>
      <w:docPartObj>
        <w:docPartGallery w:val="Page Numbers (Bottom of Page)"/>
        <w:docPartUnique/>
      </w:docPartObj>
    </w:sdtPr>
    <w:sdtEndPr>
      <w:rPr>
        <w:noProof/>
      </w:rPr>
    </w:sdtEndPr>
    <w:sdtContent>
      <w:p w14:paraId="6C99D82B" w14:textId="0C934D08" w:rsidR="00026E60" w:rsidRDefault="00026E60">
        <w:pPr>
          <w:pStyle w:val="Footer"/>
          <w:jc w:val="center"/>
        </w:pPr>
        <w:r>
          <w:fldChar w:fldCharType="begin"/>
        </w:r>
        <w:r>
          <w:instrText xml:space="preserve"> PAGE   \* MERGEFORMAT </w:instrText>
        </w:r>
        <w:r>
          <w:fldChar w:fldCharType="separate"/>
        </w:r>
        <w:r w:rsidR="000C754D">
          <w:rPr>
            <w:noProof/>
          </w:rPr>
          <w:t>21</w:t>
        </w:r>
        <w:r>
          <w:rPr>
            <w:noProof/>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42D32" w14:textId="77777777" w:rsidR="00B35F0A" w:rsidRDefault="00B35F0A">
    <w:pPr>
      <w:pStyle w:val="Foote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E970C8" w14:textId="77777777" w:rsidR="00DC4C32" w:rsidRDefault="00DC4C32" w:rsidP="00054770">
      <w:pPr>
        <w:spacing w:after="0" w:line="240" w:lineRule="auto"/>
      </w:pPr>
      <w:r>
        <w:separator/>
      </w:r>
    </w:p>
  </w:footnote>
  <w:footnote w:type="continuationSeparator" w:id="0">
    <w:p w14:paraId="58034392" w14:textId="77777777" w:rsidR="00DC4C32" w:rsidRDefault="00DC4C32" w:rsidP="00054770">
      <w:pPr>
        <w:spacing w:after="0" w:line="240" w:lineRule="auto"/>
      </w:pPr>
      <w:r>
        <w:continuationSeparator/>
      </w:r>
    </w:p>
  </w:footnote>
  <w:footnote w:id="1">
    <w:p w14:paraId="0E9E9D45" w14:textId="77777777" w:rsidR="00BD7ED0" w:rsidRPr="00B26531" w:rsidRDefault="00BD7ED0" w:rsidP="00454212">
      <w:pPr>
        <w:pStyle w:val="FootnoteText"/>
        <w:jc w:val="both"/>
        <w:rPr>
          <w:rFonts w:asciiTheme="majorHAnsi" w:hAnsiTheme="majorHAnsi" w:cstheme="majorHAnsi"/>
        </w:rPr>
      </w:pPr>
      <w:r w:rsidRPr="00B26531">
        <w:rPr>
          <w:rStyle w:val="FootnoteReference"/>
          <w:rFonts w:asciiTheme="majorHAnsi" w:hAnsiTheme="majorHAnsi" w:cstheme="majorHAnsi"/>
        </w:rPr>
        <w:footnoteRef/>
      </w:r>
      <w:r w:rsidRPr="00B26531">
        <w:rPr>
          <w:rFonts w:asciiTheme="majorHAnsi" w:hAnsiTheme="majorHAnsi" w:cstheme="majorHAnsi"/>
        </w:rPr>
        <w:t xml:space="preserve"> Khoản 20 Điều 2 Luật An toàn vệ sinh thực phẩm 2010</w:t>
      </w:r>
      <w:r w:rsidR="00153113" w:rsidRPr="00B26531">
        <w:rPr>
          <w:rFonts w:asciiTheme="majorHAnsi" w:hAnsiTheme="majorHAnsi" w:cstheme="majorHAnsi"/>
        </w:rPr>
        <w:t xml:space="preserve"> sửa đổi bổ sung 2018 </w:t>
      </w:r>
    </w:p>
  </w:footnote>
  <w:footnote w:id="2">
    <w:p w14:paraId="760421ED" w14:textId="77777777" w:rsidR="00BD7ED0" w:rsidRPr="00B26531" w:rsidRDefault="00BD7ED0" w:rsidP="00454212">
      <w:pPr>
        <w:pStyle w:val="FootnoteText"/>
        <w:jc w:val="both"/>
        <w:rPr>
          <w:rFonts w:asciiTheme="majorHAnsi" w:hAnsiTheme="majorHAnsi" w:cstheme="majorHAnsi"/>
        </w:rPr>
      </w:pPr>
      <w:r w:rsidRPr="00B26531">
        <w:rPr>
          <w:rStyle w:val="FootnoteReference"/>
          <w:rFonts w:asciiTheme="majorHAnsi" w:hAnsiTheme="majorHAnsi" w:cstheme="majorHAnsi"/>
        </w:rPr>
        <w:footnoteRef/>
      </w:r>
      <w:r w:rsidRPr="00B26531">
        <w:rPr>
          <w:rFonts w:asciiTheme="majorHAnsi" w:hAnsiTheme="majorHAnsi" w:cstheme="majorHAnsi"/>
        </w:rPr>
        <w:t xml:space="preserve"> </w:t>
      </w:r>
      <w:r w:rsidRPr="00B26531">
        <w:rPr>
          <w:rFonts w:asciiTheme="majorHAnsi" w:hAnsiTheme="majorHAnsi" w:cstheme="majorHAnsi"/>
        </w:rPr>
        <w:t>Khoả</w:t>
      </w:r>
      <w:r w:rsidR="002C23ED" w:rsidRPr="00B26531">
        <w:rPr>
          <w:rFonts w:asciiTheme="majorHAnsi" w:hAnsiTheme="majorHAnsi" w:cstheme="majorHAnsi"/>
        </w:rPr>
        <w:t>n 1 Đ</w:t>
      </w:r>
      <w:r w:rsidRPr="00B26531">
        <w:rPr>
          <w:rFonts w:asciiTheme="majorHAnsi" w:hAnsiTheme="majorHAnsi" w:cstheme="majorHAnsi"/>
        </w:rPr>
        <w:t xml:space="preserve">iều 2 Luật An toàn vệ sinh thực phẩm </w:t>
      </w:r>
      <w:r w:rsidR="002C23ED" w:rsidRPr="00B26531">
        <w:rPr>
          <w:rFonts w:asciiTheme="majorHAnsi" w:hAnsiTheme="majorHAnsi" w:cstheme="majorHAnsi"/>
        </w:rPr>
        <w:t>2010</w:t>
      </w:r>
    </w:p>
  </w:footnote>
  <w:footnote w:id="3">
    <w:p w14:paraId="17967457" w14:textId="77777777" w:rsidR="00BD7ED0" w:rsidRPr="00B26531" w:rsidRDefault="00BD7ED0" w:rsidP="00454212">
      <w:pPr>
        <w:pStyle w:val="FootnoteText"/>
        <w:jc w:val="both"/>
        <w:rPr>
          <w:rFonts w:asciiTheme="majorHAnsi" w:hAnsiTheme="majorHAnsi" w:cstheme="majorHAnsi"/>
        </w:rPr>
      </w:pPr>
      <w:r w:rsidRPr="00B26531">
        <w:rPr>
          <w:rStyle w:val="FootnoteReference"/>
          <w:rFonts w:asciiTheme="majorHAnsi" w:hAnsiTheme="majorHAnsi" w:cstheme="majorHAnsi"/>
        </w:rPr>
        <w:footnoteRef/>
      </w:r>
      <w:r w:rsidR="00BE22AA" w:rsidRPr="00B26531">
        <w:rPr>
          <w:rFonts w:asciiTheme="majorHAnsi" w:hAnsiTheme="majorHAnsi" w:cstheme="majorHAnsi"/>
        </w:rPr>
        <w:t xml:space="preserve">  </w:t>
      </w:r>
      <w:r w:rsidR="00BE22AA" w:rsidRPr="00B26531">
        <w:rPr>
          <w:rFonts w:asciiTheme="majorHAnsi" w:hAnsiTheme="majorHAnsi" w:cstheme="majorHAnsi"/>
        </w:rPr>
        <w:t xml:space="preserve">Ban Bí Thư TW (2020), </w:t>
      </w:r>
      <w:r w:rsidRPr="00B26531">
        <w:rPr>
          <w:rFonts w:asciiTheme="majorHAnsi" w:hAnsiTheme="majorHAnsi" w:cstheme="majorHAnsi"/>
        </w:rPr>
        <w:t>Chỉ thị số 16-CT/TW</w:t>
      </w:r>
    </w:p>
  </w:footnote>
  <w:footnote w:id="4">
    <w:p w14:paraId="01F9EF2C" w14:textId="77777777" w:rsidR="004C1D70" w:rsidRPr="00B26531" w:rsidRDefault="004C1D70">
      <w:pPr>
        <w:pStyle w:val="FootnoteText"/>
        <w:rPr>
          <w:rFonts w:asciiTheme="majorHAnsi" w:hAnsiTheme="majorHAnsi" w:cstheme="majorHAnsi"/>
        </w:rPr>
      </w:pPr>
      <w:r w:rsidRPr="00B26531">
        <w:rPr>
          <w:rStyle w:val="FootnoteReference"/>
          <w:rFonts w:asciiTheme="majorHAnsi" w:hAnsiTheme="majorHAnsi" w:cstheme="majorHAnsi"/>
        </w:rPr>
        <w:footnoteRef/>
      </w:r>
      <w:r w:rsidRPr="00B26531">
        <w:rPr>
          <w:rFonts w:asciiTheme="majorHAnsi" w:hAnsiTheme="majorHAnsi" w:cstheme="majorHAnsi"/>
        </w:rPr>
        <w:t xml:space="preserve"> </w:t>
      </w:r>
      <w:r w:rsidRPr="00B26531">
        <w:rPr>
          <w:rFonts w:asciiTheme="majorHAnsi" w:hAnsiTheme="majorHAnsi" w:cstheme="majorHAnsi"/>
        </w:rPr>
        <w:t>Tổ chức Lương thực và Nông nghiệp [FAO] và Tổ chức Y tế Thế giới [WHO] (2019), Văn hóa an toàn thực phẩm: Hướng dẫn xây dựng hệ thống quản lý an toàn thực phẩm hiệu quả.</w:t>
      </w:r>
    </w:p>
  </w:footnote>
  <w:footnote w:id="5">
    <w:p w14:paraId="6C591BFC" w14:textId="77777777" w:rsidR="00BD7ED0" w:rsidRPr="00B26531" w:rsidRDefault="00BD7ED0" w:rsidP="00454212">
      <w:pPr>
        <w:pStyle w:val="FootnoteText"/>
        <w:jc w:val="both"/>
        <w:rPr>
          <w:rFonts w:asciiTheme="majorHAnsi" w:hAnsiTheme="majorHAnsi" w:cstheme="majorHAnsi"/>
        </w:rPr>
      </w:pPr>
      <w:r w:rsidRPr="00B26531">
        <w:rPr>
          <w:rStyle w:val="FootnoteReference"/>
          <w:rFonts w:asciiTheme="majorHAnsi" w:hAnsiTheme="majorHAnsi" w:cstheme="majorHAnsi"/>
        </w:rPr>
        <w:footnoteRef/>
      </w:r>
      <w:r w:rsidRPr="00B26531">
        <w:rPr>
          <w:rFonts w:asciiTheme="majorHAnsi" w:hAnsiTheme="majorHAnsi" w:cstheme="majorHAnsi"/>
        </w:rPr>
        <w:t xml:space="preserve"> </w:t>
      </w:r>
      <w:r w:rsidRPr="00B26531">
        <w:rPr>
          <w:rFonts w:asciiTheme="majorHAnsi" w:hAnsiTheme="majorHAnsi" w:cstheme="majorHAnsi"/>
        </w:rPr>
        <w:t xml:space="preserve">Xem: Điều 65 </w:t>
      </w:r>
      <w:r w:rsidRPr="00B26531">
        <w:rPr>
          <w:rFonts w:asciiTheme="majorHAnsi" w:eastAsia="Times New Roman" w:hAnsiTheme="majorHAnsi" w:cstheme="majorHAnsi"/>
          <w:kern w:val="0"/>
          <w14:ligatures w14:val="none"/>
        </w:rPr>
        <w:t xml:space="preserve">Luật ATTP năm 2010 </w:t>
      </w:r>
      <w:r w:rsidRPr="00B26531">
        <w:rPr>
          <w:rFonts w:asciiTheme="majorHAnsi" w:hAnsiTheme="majorHAnsi" w:cstheme="majorHAnsi"/>
        </w:rPr>
        <w:t xml:space="preserve">được </w:t>
      </w:r>
      <w:r w:rsidR="00A36A8E" w:rsidRPr="00B26531">
        <w:rPr>
          <w:rFonts w:asciiTheme="majorHAnsi" w:hAnsiTheme="majorHAnsi" w:cstheme="majorHAnsi"/>
        </w:rPr>
        <w:t xml:space="preserve">hướng dẫn thi hành </w:t>
      </w:r>
      <w:r w:rsidRPr="00B26531">
        <w:rPr>
          <w:rFonts w:asciiTheme="majorHAnsi" w:hAnsiTheme="majorHAnsi" w:cstheme="majorHAnsi"/>
        </w:rPr>
        <w:t xml:space="preserve">tại Điều 40 </w:t>
      </w:r>
      <w:r w:rsidRPr="00B26531">
        <w:rPr>
          <w:rFonts w:asciiTheme="majorHAnsi" w:eastAsia="Times New Roman" w:hAnsiTheme="majorHAnsi" w:cstheme="majorHAnsi"/>
          <w:kern w:val="0"/>
          <w14:ligatures w14:val="none"/>
        </w:rPr>
        <w:t>Nghị định số 15/2018/NĐ-CP</w:t>
      </w:r>
    </w:p>
  </w:footnote>
  <w:footnote w:id="6">
    <w:p w14:paraId="31938ACF" w14:textId="77777777" w:rsidR="00BD7ED0" w:rsidRPr="00B26531" w:rsidRDefault="00BD7ED0" w:rsidP="00454212">
      <w:pPr>
        <w:pStyle w:val="FootnoteText"/>
        <w:jc w:val="both"/>
        <w:rPr>
          <w:rFonts w:asciiTheme="majorHAnsi" w:hAnsiTheme="majorHAnsi" w:cstheme="majorHAnsi"/>
        </w:rPr>
      </w:pPr>
      <w:r w:rsidRPr="00B26531">
        <w:rPr>
          <w:rStyle w:val="FootnoteReference"/>
          <w:rFonts w:asciiTheme="majorHAnsi" w:hAnsiTheme="majorHAnsi" w:cstheme="majorHAnsi"/>
        </w:rPr>
        <w:footnoteRef/>
      </w:r>
      <w:r w:rsidRPr="00B26531">
        <w:rPr>
          <w:rFonts w:asciiTheme="majorHAnsi" w:hAnsiTheme="majorHAnsi" w:cstheme="majorHAnsi"/>
        </w:rPr>
        <w:t xml:space="preserve"> </w:t>
      </w:r>
      <w:r w:rsidRPr="00B26531">
        <w:rPr>
          <w:rFonts w:asciiTheme="majorHAnsi" w:hAnsiTheme="majorHAnsi" w:cstheme="majorHAnsi"/>
        </w:rPr>
        <w:t xml:space="preserve">Xem: Điều 66 Luật ATTP năm 2010 </w:t>
      </w:r>
    </w:p>
  </w:footnote>
  <w:footnote w:id="7">
    <w:p w14:paraId="04410623" w14:textId="77777777" w:rsidR="00BD7ED0" w:rsidRPr="00B26531" w:rsidRDefault="00BD7ED0" w:rsidP="00454212">
      <w:pPr>
        <w:pStyle w:val="FootnoteText"/>
        <w:jc w:val="both"/>
        <w:rPr>
          <w:rFonts w:asciiTheme="majorHAnsi" w:hAnsiTheme="majorHAnsi" w:cstheme="majorHAnsi"/>
        </w:rPr>
      </w:pPr>
      <w:r w:rsidRPr="00B26531">
        <w:rPr>
          <w:rStyle w:val="FootnoteReference"/>
          <w:rFonts w:asciiTheme="majorHAnsi" w:hAnsiTheme="majorHAnsi" w:cstheme="majorHAnsi"/>
        </w:rPr>
        <w:footnoteRef/>
      </w:r>
      <w:r w:rsidRPr="00B26531">
        <w:rPr>
          <w:rFonts w:asciiTheme="majorHAnsi" w:hAnsiTheme="majorHAnsi" w:cstheme="majorHAnsi"/>
        </w:rPr>
        <w:t xml:space="preserve"> </w:t>
      </w:r>
      <w:r w:rsidRPr="00B26531">
        <w:rPr>
          <w:rFonts w:asciiTheme="majorHAnsi" w:hAnsiTheme="majorHAnsi" w:cstheme="majorHAnsi"/>
        </w:rPr>
        <w:t xml:space="preserve">Bảo Hà (2023),Quảng Trị sẵn sàng cho hơn 177 ngàn học sinh vào năm học mới; </w:t>
      </w:r>
      <w:hyperlink r:id="rId1" w:history="1">
        <w:r w:rsidRPr="00B26531">
          <w:rPr>
            <w:rStyle w:val="Hyperlink"/>
            <w:rFonts w:asciiTheme="majorHAnsi" w:hAnsiTheme="majorHAnsi" w:cstheme="majorHAnsi"/>
            <w:color w:val="auto"/>
            <w:u w:val="none"/>
          </w:rPr>
          <w:t>https://cadn.com.vn/quang-tri-san-sang-cho-hon-177-ngan-hoc-sinh-vao-nam-hoc-moi-post</w:t>
        </w:r>
      </w:hyperlink>
      <w:r w:rsidRPr="00B26531">
        <w:rPr>
          <w:rFonts w:asciiTheme="majorHAnsi" w:hAnsiTheme="majorHAnsi" w:cstheme="majorHAnsi"/>
        </w:rPr>
        <w:t>, truy cập ngày 06/06/2025;</w:t>
      </w:r>
    </w:p>
  </w:footnote>
  <w:footnote w:id="8">
    <w:p w14:paraId="4D952583" w14:textId="77777777" w:rsidR="00BD7ED0" w:rsidRPr="00B26531" w:rsidRDefault="00BD7ED0" w:rsidP="00454212">
      <w:pPr>
        <w:pStyle w:val="FootnoteText"/>
        <w:jc w:val="both"/>
        <w:rPr>
          <w:rFonts w:asciiTheme="majorHAnsi" w:hAnsiTheme="majorHAnsi" w:cstheme="majorHAnsi"/>
        </w:rPr>
      </w:pPr>
      <w:r w:rsidRPr="00B26531">
        <w:rPr>
          <w:rStyle w:val="FootnoteReference"/>
          <w:rFonts w:asciiTheme="majorHAnsi" w:hAnsiTheme="majorHAnsi" w:cstheme="majorHAnsi"/>
        </w:rPr>
        <w:footnoteRef/>
      </w:r>
      <w:r w:rsidRPr="00B26531">
        <w:rPr>
          <w:rFonts w:asciiTheme="majorHAnsi" w:hAnsiTheme="majorHAnsi" w:cstheme="majorHAnsi"/>
        </w:rPr>
        <w:t xml:space="preserve"> </w:t>
      </w:r>
      <w:r w:rsidRPr="00B26531">
        <w:rPr>
          <w:rFonts w:asciiTheme="majorHAnsi" w:hAnsiTheme="majorHAnsi" w:cstheme="majorHAnsi"/>
        </w:rPr>
        <w:t>Báo cáo tổng hợp của Chi cục VSANTP tỉnh Quảng Trị và Sở GD&amp;ĐT tỉnh, năm 2024.</w:t>
      </w:r>
    </w:p>
  </w:footnote>
  <w:footnote w:id="9">
    <w:p w14:paraId="6DCCE04A" w14:textId="77777777" w:rsidR="00E75E28" w:rsidRPr="00B26531" w:rsidRDefault="00E75E28">
      <w:pPr>
        <w:pStyle w:val="FootnoteText"/>
        <w:rPr>
          <w:rFonts w:asciiTheme="majorHAnsi" w:hAnsiTheme="majorHAnsi" w:cstheme="majorHAnsi"/>
        </w:rPr>
      </w:pPr>
      <w:r w:rsidRPr="00B26531">
        <w:rPr>
          <w:rStyle w:val="FootnoteReference"/>
          <w:rFonts w:asciiTheme="majorHAnsi" w:hAnsiTheme="majorHAnsi" w:cstheme="majorHAnsi"/>
        </w:rPr>
        <w:footnoteRef/>
      </w:r>
      <w:r w:rsidRPr="00B26531">
        <w:rPr>
          <w:rFonts w:asciiTheme="majorHAnsi" w:hAnsiTheme="majorHAnsi" w:cstheme="majorHAnsi"/>
        </w:rPr>
        <w:t xml:space="preserve"> </w:t>
      </w:r>
      <w:r w:rsidRPr="00B26531">
        <w:rPr>
          <w:rFonts w:asciiTheme="majorHAnsi" w:eastAsia="Times New Roman" w:hAnsiTheme="majorHAnsi" w:cstheme="majorHAnsi"/>
        </w:rPr>
        <w:t xml:space="preserve">Đảng Cộng sản Việt Nam (2021), </w:t>
      </w:r>
      <w:r w:rsidRPr="00B26531">
        <w:rPr>
          <w:rFonts w:asciiTheme="majorHAnsi" w:eastAsia="Times New Roman" w:hAnsiTheme="majorHAnsi" w:cstheme="majorHAnsi"/>
          <w:i/>
          <w:iCs/>
        </w:rPr>
        <w:t>Văn kiện Đại hội đại biểu toàn quốc lần thứ XIII</w:t>
      </w:r>
      <w:r w:rsidRPr="00B26531">
        <w:rPr>
          <w:rFonts w:asciiTheme="majorHAnsi" w:eastAsia="Times New Roman" w:hAnsiTheme="majorHAnsi" w:cstheme="majorHAnsi"/>
        </w:rPr>
        <w:t xml:space="preserve"> (Tập I), Nxb Chính trị quốc gia Sự thật.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B03E9"/>
    <w:multiLevelType w:val="multilevel"/>
    <w:tmpl w:val="4E64D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16353D"/>
    <w:multiLevelType w:val="multilevel"/>
    <w:tmpl w:val="268C2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365E58"/>
    <w:multiLevelType w:val="hybridMultilevel"/>
    <w:tmpl w:val="04D0F05E"/>
    <w:lvl w:ilvl="0" w:tplc="6526C6CC">
      <w:start w:val="2"/>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3" w15:restartNumberingAfterBreak="0">
    <w:nsid w:val="0CB8206B"/>
    <w:multiLevelType w:val="multilevel"/>
    <w:tmpl w:val="A6F6B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536C71"/>
    <w:multiLevelType w:val="multilevel"/>
    <w:tmpl w:val="E982C5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631E7C"/>
    <w:multiLevelType w:val="multilevel"/>
    <w:tmpl w:val="7284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1A28F1"/>
    <w:multiLevelType w:val="multilevel"/>
    <w:tmpl w:val="D3B09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255ECE"/>
    <w:multiLevelType w:val="multilevel"/>
    <w:tmpl w:val="85DCE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B46A72"/>
    <w:multiLevelType w:val="multilevel"/>
    <w:tmpl w:val="B7281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8D682B"/>
    <w:multiLevelType w:val="multilevel"/>
    <w:tmpl w:val="1E7C0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AD6215"/>
    <w:multiLevelType w:val="multilevel"/>
    <w:tmpl w:val="31E6D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3C771B"/>
    <w:multiLevelType w:val="multilevel"/>
    <w:tmpl w:val="3C8A0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FD41AE"/>
    <w:multiLevelType w:val="multilevel"/>
    <w:tmpl w:val="DA487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C972D8D"/>
    <w:multiLevelType w:val="multilevel"/>
    <w:tmpl w:val="892825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C05D21"/>
    <w:multiLevelType w:val="multilevel"/>
    <w:tmpl w:val="0E02C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FF14C0"/>
    <w:multiLevelType w:val="multilevel"/>
    <w:tmpl w:val="9E245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372315A"/>
    <w:multiLevelType w:val="hybridMultilevel"/>
    <w:tmpl w:val="2250CB14"/>
    <w:lvl w:ilvl="0" w:tplc="0409000F">
      <w:start w:val="1"/>
      <w:numFmt w:val="decimal"/>
      <w:lvlText w:val="%1."/>
      <w:lvlJc w:val="left"/>
      <w:pPr>
        <w:ind w:left="1211"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7" w15:restartNumberingAfterBreak="0">
    <w:nsid w:val="48FB1BEE"/>
    <w:multiLevelType w:val="multilevel"/>
    <w:tmpl w:val="484E3E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A9502C6"/>
    <w:multiLevelType w:val="multilevel"/>
    <w:tmpl w:val="15420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D695FC7"/>
    <w:multiLevelType w:val="multilevel"/>
    <w:tmpl w:val="5A1A0F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4765045"/>
    <w:multiLevelType w:val="hybridMultilevel"/>
    <w:tmpl w:val="D9785AC0"/>
    <w:lvl w:ilvl="0" w:tplc="690EB82A">
      <w:start w:val="2"/>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21" w15:restartNumberingAfterBreak="0">
    <w:nsid w:val="661A4112"/>
    <w:multiLevelType w:val="multilevel"/>
    <w:tmpl w:val="24787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7D2254"/>
    <w:multiLevelType w:val="multilevel"/>
    <w:tmpl w:val="403A6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A8838A6"/>
    <w:multiLevelType w:val="multilevel"/>
    <w:tmpl w:val="EEA28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C4B56E7"/>
    <w:multiLevelType w:val="multilevel"/>
    <w:tmpl w:val="231E7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C0B49"/>
    <w:multiLevelType w:val="multilevel"/>
    <w:tmpl w:val="26FE4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E7C568F"/>
    <w:multiLevelType w:val="multilevel"/>
    <w:tmpl w:val="D1A07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F92169E"/>
    <w:multiLevelType w:val="multilevel"/>
    <w:tmpl w:val="D9DE973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7A42D03"/>
    <w:multiLevelType w:val="multilevel"/>
    <w:tmpl w:val="EA6CE8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B967454"/>
    <w:multiLevelType w:val="multilevel"/>
    <w:tmpl w:val="0AF23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9"/>
  </w:num>
  <w:num w:numId="2">
    <w:abstractNumId w:val="8"/>
  </w:num>
  <w:num w:numId="3">
    <w:abstractNumId w:val="4"/>
  </w:num>
  <w:num w:numId="4">
    <w:abstractNumId w:val="11"/>
  </w:num>
  <w:num w:numId="5">
    <w:abstractNumId w:val="5"/>
  </w:num>
  <w:num w:numId="6">
    <w:abstractNumId w:val="24"/>
  </w:num>
  <w:num w:numId="7">
    <w:abstractNumId w:val="3"/>
  </w:num>
  <w:num w:numId="8">
    <w:abstractNumId w:val="7"/>
  </w:num>
  <w:num w:numId="9">
    <w:abstractNumId w:val="18"/>
  </w:num>
  <w:num w:numId="10">
    <w:abstractNumId w:val="25"/>
  </w:num>
  <w:num w:numId="11">
    <w:abstractNumId w:val="10"/>
  </w:num>
  <w:num w:numId="12">
    <w:abstractNumId w:val="22"/>
  </w:num>
  <w:num w:numId="13">
    <w:abstractNumId w:val="6"/>
  </w:num>
  <w:num w:numId="14">
    <w:abstractNumId w:val="12"/>
  </w:num>
  <w:num w:numId="15">
    <w:abstractNumId w:val="14"/>
  </w:num>
  <w:num w:numId="16">
    <w:abstractNumId w:val="20"/>
  </w:num>
  <w:num w:numId="17">
    <w:abstractNumId w:val="2"/>
  </w:num>
  <w:num w:numId="18">
    <w:abstractNumId w:val="28"/>
  </w:num>
  <w:num w:numId="19">
    <w:abstractNumId w:val="27"/>
  </w:num>
  <w:num w:numId="20">
    <w:abstractNumId w:val="17"/>
  </w:num>
  <w:num w:numId="21">
    <w:abstractNumId w:val="19"/>
  </w:num>
  <w:num w:numId="22">
    <w:abstractNumId w:val="13"/>
  </w:num>
  <w:num w:numId="23">
    <w:abstractNumId w:val="23"/>
  </w:num>
  <w:num w:numId="24">
    <w:abstractNumId w:val="26"/>
  </w:num>
  <w:num w:numId="25">
    <w:abstractNumId w:val="21"/>
  </w:num>
  <w:num w:numId="26">
    <w:abstractNumId w:val="0"/>
  </w:num>
  <w:num w:numId="27">
    <w:abstractNumId w:val="15"/>
  </w:num>
  <w:num w:numId="28">
    <w:abstractNumId w:val="9"/>
  </w:num>
  <w:num w:numId="29">
    <w:abstractNumId w:val="1"/>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mirrorMargins/>
  <w:bordersDoNotSurroundHeader/>
  <w:bordersDoNotSurroundFooter/>
  <w:hideSpellingErrors/>
  <w:proofState w:spelling="clean" w:grammar="clean"/>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330"/>
    <w:rsid w:val="00017E4D"/>
    <w:rsid w:val="00026E60"/>
    <w:rsid w:val="00042FEA"/>
    <w:rsid w:val="0004691E"/>
    <w:rsid w:val="00054770"/>
    <w:rsid w:val="00063C23"/>
    <w:rsid w:val="00067DCE"/>
    <w:rsid w:val="00073A72"/>
    <w:rsid w:val="000751A8"/>
    <w:rsid w:val="00081C18"/>
    <w:rsid w:val="0009404D"/>
    <w:rsid w:val="00097074"/>
    <w:rsid w:val="000A0475"/>
    <w:rsid w:val="000C754D"/>
    <w:rsid w:val="000F353D"/>
    <w:rsid w:val="000F39A8"/>
    <w:rsid w:val="001156A5"/>
    <w:rsid w:val="00137408"/>
    <w:rsid w:val="0014217C"/>
    <w:rsid w:val="00144E6B"/>
    <w:rsid w:val="00151E09"/>
    <w:rsid w:val="00153113"/>
    <w:rsid w:val="00161F69"/>
    <w:rsid w:val="00162661"/>
    <w:rsid w:val="00176C45"/>
    <w:rsid w:val="001B07A7"/>
    <w:rsid w:val="001B16F4"/>
    <w:rsid w:val="001D7D7C"/>
    <w:rsid w:val="001E6FDA"/>
    <w:rsid w:val="001F28AF"/>
    <w:rsid w:val="001F3D0C"/>
    <w:rsid w:val="00205622"/>
    <w:rsid w:val="0021655E"/>
    <w:rsid w:val="00217F78"/>
    <w:rsid w:val="00226957"/>
    <w:rsid w:val="0023428F"/>
    <w:rsid w:val="002402B0"/>
    <w:rsid w:val="00245A10"/>
    <w:rsid w:val="002471EA"/>
    <w:rsid w:val="00254455"/>
    <w:rsid w:val="0026050B"/>
    <w:rsid w:val="00262E78"/>
    <w:rsid w:val="00275F75"/>
    <w:rsid w:val="002862E3"/>
    <w:rsid w:val="002A0281"/>
    <w:rsid w:val="002A0FAB"/>
    <w:rsid w:val="002A4707"/>
    <w:rsid w:val="002C23ED"/>
    <w:rsid w:val="002D7E2D"/>
    <w:rsid w:val="002F192D"/>
    <w:rsid w:val="003015B1"/>
    <w:rsid w:val="00346668"/>
    <w:rsid w:val="00365EE1"/>
    <w:rsid w:val="003702BC"/>
    <w:rsid w:val="00372BA3"/>
    <w:rsid w:val="00377D47"/>
    <w:rsid w:val="003915D9"/>
    <w:rsid w:val="00393121"/>
    <w:rsid w:val="003A6388"/>
    <w:rsid w:val="003B6770"/>
    <w:rsid w:val="003E5302"/>
    <w:rsid w:val="00405F51"/>
    <w:rsid w:val="0042290D"/>
    <w:rsid w:val="00424BDA"/>
    <w:rsid w:val="00454212"/>
    <w:rsid w:val="00463471"/>
    <w:rsid w:val="004C1D70"/>
    <w:rsid w:val="004E2562"/>
    <w:rsid w:val="005102F9"/>
    <w:rsid w:val="00524E9F"/>
    <w:rsid w:val="005540A2"/>
    <w:rsid w:val="0057209C"/>
    <w:rsid w:val="005B7D33"/>
    <w:rsid w:val="005D2693"/>
    <w:rsid w:val="005F2B1F"/>
    <w:rsid w:val="005F3035"/>
    <w:rsid w:val="005F347D"/>
    <w:rsid w:val="00633A4D"/>
    <w:rsid w:val="006346D3"/>
    <w:rsid w:val="00646075"/>
    <w:rsid w:val="006A19AF"/>
    <w:rsid w:val="006A4214"/>
    <w:rsid w:val="006B43E5"/>
    <w:rsid w:val="006C1A3B"/>
    <w:rsid w:val="006C51CB"/>
    <w:rsid w:val="006D5AF5"/>
    <w:rsid w:val="006E6FF7"/>
    <w:rsid w:val="006E76CB"/>
    <w:rsid w:val="00735C16"/>
    <w:rsid w:val="00761B62"/>
    <w:rsid w:val="00763C7D"/>
    <w:rsid w:val="00781A4E"/>
    <w:rsid w:val="00782A0F"/>
    <w:rsid w:val="00785F1A"/>
    <w:rsid w:val="0079268A"/>
    <w:rsid w:val="007E0C3D"/>
    <w:rsid w:val="007F11F7"/>
    <w:rsid w:val="008079DA"/>
    <w:rsid w:val="008137EF"/>
    <w:rsid w:val="008205E2"/>
    <w:rsid w:val="00841B41"/>
    <w:rsid w:val="008A0D61"/>
    <w:rsid w:val="008A12EB"/>
    <w:rsid w:val="008A368A"/>
    <w:rsid w:val="008D5EDE"/>
    <w:rsid w:val="008E06D9"/>
    <w:rsid w:val="008F4B6C"/>
    <w:rsid w:val="008F6350"/>
    <w:rsid w:val="008F6D99"/>
    <w:rsid w:val="009548D1"/>
    <w:rsid w:val="00964FB3"/>
    <w:rsid w:val="00966E9B"/>
    <w:rsid w:val="009750C9"/>
    <w:rsid w:val="009B40D5"/>
    <w:rsid w:val="009C0427"/>
    <w:rsid w:val="009C77A9"/>
    <w:rsid w:val="009D0D25"/>
    <w:rsid w:val="009D527F"/>
    <w:rsid w:val="009F016B"/>
    <w:rsid w:val="009F4F9E"/>
    <w:rsid w:val="00A03CB2"/>
    <w:rsid w:val="00A07494"/>
    <w:rsid w:val="00A235ED"/>
    <w:rsid w:val="00A361AE"/>
    <w:rsid w:val="00A36A8E"/>
    <w:rsid w:val="00A40826"/>
    <w:rsid w:val="00A56B28"/>
    <w:rsid w:val="00A60A7E"/>
    <w:rsid w:val="00A756F7"/>
    <w:rsid w:val="00A807A0"/>
    <w:rsid w:val="00AA5FF0"/>
    <w:rsid w:val="00AC1B95"/>
    <w:rsid w:val="00AC5060"/>
    <w:rsid w:val="00B2373C"/>
    <w:rsid w:val="00B26531"/>
    <w:rsid w:val="00B35F0A"/>
    <w:rsid w:val="00B4299C"/>
    <w:rsid w:val="00B44008"/>
    <w:rsid w:val="00B460C7"/>
    <w:rsid w:val="00B52CE4"/>
    <w:rsid w:val="00B53916"/>
    <w:rsid w:val="00B71D6A"/>
    <w:rsid w:val="00B74CEF"/>
    <w:rsid w:val="00B84273"/>
    <w:rsid w:val="00B9210D"/>
    <w:rsid w:val="00BA14CB"/>
    <w:rsid w:val="00BB2330"/>
    <w:rsid w:val="00BC0B83"/>
    <w:rsid w:val="00BD1A7E"/>
    <w:rsid w:val="00BD7ED0"/>
    <w:rsid w:val="00BE22AA"/>
    <w:rsid w:val="00BF55BD"/>
    <w:rsid w:val="00C066A6"/>
    <w:rsid w:val="00C20064"/>
    <w:rsid w:val="00C240BC"/>
    <w:rsid w:val="00C24F64"/>
    <w:rsid w:val="00C43A7E"/>
    <w:rsid w:val="00C45BE8"/>
    <w:rsid w:val="00C46177"/>
    <w:rsid w:val="00C53AAF"/>
    <w:rsid w:val="00C54670"/>
    <w:rsid w:val="00C62913"/>
    <w:rsid w:val="00C7093E"/>
    <w:rsid w:val="00C725CD"/>
    <w:rsid w:val="00C73818"/>
    <w:rsid w:val="00C93F63"/>
    <w:rsid w:val="00C977CF"/>
    <w:rsid w:val="00C97EDE"/>
    <w:rsid w:val="00CB08EA"/>
    <w:rsid w:val="00CB3F81"/>
    <w:rsid w:val="00CB7E4E"/>
    <w:rsid w:val="00CD5090"/>
    <w:rsid w:val="00D02A7B"/>
    <w:rsid w:val="00D12773"/>
    <w:rsid w:val="00D52A6F"/>
    <w:rsid w:val="00D57FE9"/>
    <w:rsid w:val="00D66921"/>
    <w:rsid w:val="00D97184"/>
    <w:rsid w:val="00DB2C56"/>
    <w:rsid w:val="00DC13A9"/>
    <w:rsid w:val="00DC4C32"/>
    <w:rsid w:val="00DC5151"/>
    <w:rsid w:val="00DC6C3D"/>
    <w:rsid w:val="00DD70D0"/>
    <w:rsid w:val="00DF55D1"/>
    <w:rsid w:val="00E147A9"/>
    <w:rsid w:val="00E21C43"/>
    <w:rsid w:val="00E52072"/>
    <w:rsid w:val="00E56A98"/>
    <w:rsid w:val="00E577EA"/>
    <w:rsid w:val="00E6461C"/>
    <w:rsid w:val="00E75E28"/>
    <w:rsid w:val="00E81CEB"/>
    <w:rsid w:val="00EC486A"/>
    <w:rsid w:val="00EE0143"/>
    <w:rsid w:val="00EE6900"/>
    <w:rsid w:val="00F23792"/>
    <w:rsid w:val="00F51D15"/>
    <w:rsid w:val="00F601A4"/>
    <w:rsid w:val="00F95F0B"/>
    <w:rsid w:val="00FC1BFD"/>
    <w:rsid w:val="00FD0EC0"/>
    <w:rsid w:val="00FD2EA6"/>
    <w:rsid w:val="00FD2ED4"/>
    <w:rsid w:val="00FD7677"/>
    <w:rsid w:val="00FE12F9"/>
    <w:rsid w:val="00FE430B"/>
    <w:rsid w:val="00FF49E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C51C4"/>
  <w15:chartTrackingRefBased/>
  <w15:docId w15:val="{63C1052A-CA95-41E7-8ABE-40D21E29D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vi-VN"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B23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BB23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BB233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BB233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B233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B233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233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233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233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233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BB233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BB233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BB233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B233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B233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233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233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2330"/>
    <w:rPr>
      <w:rFonts w:eastAsiaTheme="majorEastAsia" w:cstheme="majorBidi"/>
      <w:color w:val="272727" w:themeColor="text1" w:themeTint="D8"/>
    </w:rPr>
  </w:style>
  <w:style w:type="paragraph" w:styleId="Title">
    <w:name w:val="Title"/>
    <w:basedOn w:val="Normal"/>
    <w:next w:val="Normal"/>
    <w:link w:val="TitleChar"/>
    <w:uiPriority w:val="10"/>
    <w:qFormat/>
    <w:rsid w:val="00BB23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23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233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23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2330"/>
    <w:pPr>
      <w:spacing w:before="160"/>
      <w:jc w:val="center"/>
    </w:pPr>
    <w:rPr>
      <w:i/>
      <w:iCs/>
      <w:color w:val="404040" w:themeColor="text1" w:themeTint="BF"/>
    </w:rPr>
  </w:style>
  <w:style w:type="character" w:customStyle="1" w:styleId="QuoteChar">
    <w:name w:val="Quote Char"/>
    <w:basedOn w:val="DefaultParagraphFont"/>
    <w:link w:val="Quote"/>
    <w:uiPriority w:val="29"/>
    <w:rsid w:val="00BB2330"/>
    <w:rPr>
      <w:i/>
      <w:iCs/>
      <w:color w:val="404040" w:themeColor="text1" w:themeTint="BF"/>
    </w:rPr>
  </w:style>
  <w:style w:type="paragraph" w:styleId="ListParagraph">
    <w:name w:val="List Paragraph"/>
    <w:basedOn w:val="Normal"/>
    <w:uiPriority w:val="1"/>
    <w:qFormat/>
    <w:rsid w:val="00BB2330"/>
    <w:pPr>
      <w:ind w:left="720"/>
      <w:contextualSpacing/>
    </w:pPr>
  </w:style>
  <w:style w:type="character" w:styleId="IntenseEmphasis">
    <w:name w:val="Intense Emphasis"/>
    <w:basedOn w:val="DefaultParagraphFont"/>
    <w:uiPriority w:val="21"/>
    <w:qFormat/>
    <w:rsid w:val="00BB2330"/>
    <w:rPr>
      <w:i/>
      <w:iCs/>
      <w:color w:val="2F5496" w:themeColor="accent1" w:themeShade="BF"/>
    </w:rPr>
  </w:style>
  <w:style w:type="paragraph" w:styleId="IntenseQuote">
    <w:name w:val="Intense Quote"/>
    <w:basedOn w:val="Normal"/>
    <w:next w:val="Normal"/>
    <w:link w:val="IntenseQuoteChar"/>
    <w:uiPriority w:val="30"/>
    <w:qFormat/>
    <w:rsid w:val="00BB23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B2330"/>
    <w:rPr>
      <w:i/>
      <w:iCs/>
      <w:color w:val="2F5496" w:themeColor="accent1" w:themeShade="BF"/>
    </w:rPr>
  </w:style>
  <w:style w:type="character" w:styleId="IntenseReference">
    <w:name w:val="Intense Reference"/>
    <w:basedOn w:val="DefaultParagraphFont"/>
    <w:uiPriority w:val="32"/>
    <w:qFormat/>
    <w:rsid w:val="00BB2330"/>
    <w:rPr>
      <w:b/>
      <w:bCs/>
      <w:smallCaps/>
      <w:color w:val="2F5496" w:themeColor="accent1" w:themeShade="BF"/>
      <w:spacing w:val="5"/>
    </w:rPr>
  </w:style>
  <w:style w:type="paragraph" w:customStyle="1" w:styleId="02">
    <w:name w:val="02"/>
    <w:basedOn w:val="Normal"/>
    <w:rsid w:val="00C54670"/>
    <w:pPr>
      <w:widowControl w:val="0"/>
      <w:tabs>
        <w:tab w:val="center" w:pos="4680"/>
        <w:tab w:val="right" w:pos="9360"/>
      </w:tabs>
      <w:autoSpaceDE w:val="0"/>
      <w:autoSpaceDN w:val="0"/>
      <w:adjustRightInd w:val="0"/>
      <w:spacing w:after="0" w:line="360" w:lineRule="auto"/>
      <w:ind w:right="-59" w:firstLine="567"/>
      <w:jc w:val="both"/>
      <w:outlineLvl w:val="1"/>
    </w:pPr>
    <w:rPr>
      <w:rFonts w:ascii="Times New Roman" w:eastAsia="Times New Roman" w:hAnsi="Times New Roman" w:cs="Times New Roman"/>
      <w:b/>
      <w:bCs/>
      <w:kern w:val="0"/>
      <w:position w:val="-1"/>
      <w:sz w:val="28"/>
      <w:szCs w:val="28"/>
      <w:lang w:val="en-US"/>
      <w14:ligatures w14:val="none"/>
    </w:rPr>
  </w:style>
  <w:style w:type="paragraph" w:styleId="NormalWeb">
    <w:name w:val="Normal (Web)"/>
    <w:basedOn w:val="Normal"/>
    <w:uiPriority w:val="99"/>
    <w:unhideWhenUsed/>
    <w:qFormat/>
    <w:rsid w:val="00C54670"/>
    <w:pPr>
      <w:spacing w:before="100" w:beforeAutospacing="1" w:after="100" w:afterAutospacing="1" w:line="240" w:lineRule="auto"/>
    </w:pPr>
    <w:rPr>
      <w:rFonts w:ascii="Times New Roman" w:eastAsia="Times New Roman" w:hAnsi="Times New Roman" w:cs="Times New Roman"/>
      <w:kern w:val="0"/>
      <w:lang w:val="en-US"/>
      <w14:ligatures w14:val="none"/>
    </w:rPr>
  </w:style>
  <w:style w:type="character" w:styleId="Hyperlink">
    <w:name w:val="Hyperlink"/>
    <w:basedOn w:val="DefaultParagraphFont"/>
    <w:uiPriority w:val="99"/>
    <w:unhideWhenUsed/>
    <w:rsid w:val="00781A4E"/>
    <w:rPr>
      <w:color w:val="0563C1" w:themeColor="hyperlink"/>
      <w:u w:val="single"/>
    </w:rPr>
  </w:style>
  <w:style w:type="character" w:customStyle="1" w:styleId="cpChagiiquyt1">
    <w:name w:val="Đề cập Chưa giải quyết1"/>
    <w:basedOn w:val="DefaultParagraphFont"/>
    <w:uiPriority w:val="99"/>
    <w:semiHidden/>
    <w:unhideWhenUsed/>
    <w:rsid w:val="00781A4E"/>
    <w:rPr>
      <w:color w:val="605E5C"/>
      <w:shd w:val="clear" w:color="auto" w:fill="E1DFDD"/>
    </w:rPr>
  </w:style>
  <w:style w:type="paragraph" w:customStyle="1" w:styleId="a2">
    <w:name w:val="a2"/>
    <w:basedOn w:val="Header"/>
    <w:uiPriority w:val="99"/>
    <w:qFormat/>
    <w:rsid w:val="00137408"/>
    <w:pPr>
      <w:widowControl w:val="0"/>
      <w:tabs>
        <w:tab w:val="clear" w:pos="4513"/>
        <w:tab w:val="clear" w:pos="9026"/>
        <w:tab w:val="center" w:pos="4680"/>
        <w:tab w:val="right" w:pos="9360"/>
      </w:tabs>
      <w:autoSpaceDE w:val="0"/>
      <w:autoSpaceDN w:val="0"/>
      <w:adjustRightInd w:val="0"/>
      <w:spacing w:line="360" w:lineRule="auto"/>
      <w:ind w:right="-59"/>
      <w:jc w:val="both"/>
      <w:outlineLvl w:val="1"/>
    </w:pPr>
    <w:rPr>
      <w:rFonts w:ascii="Times New Roman" w:eastAsia="Times New Roman" w:hAnsi="Times New Roman" w:cs="Times New Roman"/>
      <w:b/>
      <w:bCs/>
      <w:spacing w:val="-1"/>
      <w:kern w:val="0"/>
      <w:position w:val="-1"/>
      <w:sz w:val="28"/>
      <w:szCs w:val="28"/>
      <w:lang w:val="en-US"/>
      <w14:ligatures w14:val="none"/>
    </w:rPr>
  </w:style>
  <w:style w:type="paragraph" w:styleId="BodyText">
    <w:name w:val="Body Text"/>
    <w:basedOn w:val="Normal"/>
    <w:link w:val="BodyTextChar"/>
    <w:uiPriority w:val="1"/>
    <w:qFormat/>
    <w:rsid w:val="00137408"/>
    <w:pPr>
      <w:widowControl w:val="0"/>
      <w:autoSpaceDE w:val="0"/>
      <w:autoSpaceDN w:val="0"/>
      <w:spacing w:after="0" w:line="240" w:lineRule="auto"/>
    </w:pPr>
    <w:rPr>
      <w:rFonts w:ascii="Times New Roman" w:eastAsia="Times New Roman" w:hAnsi="Times New Roman" w:cs="Times New Roman"/>
      <w:kern w:val="0"/>
      <w:sz w:val="26"/>
      <w:szCs w:val="26"/>
      <w:lang w:val="vi"/>
      <w14:ligatures w14:val="none"/>
    </w:rPr>
  </w:style>
  <w:style w:type="character" w:customStyle="1" w:styleId="BodyTextChar">
    <w:name w:val="Body Text Char"/>
    <w:basedOn w:val="DefaultParagraphFont"/>
    <w:link w:val="BodyText"/>
    <w:uiPriority w:val="1"/>
    <w:rsid w:val="00137408"/>
    <w:rPr>
      <w:rFonts w:ascii="Times New Roman" w:eastAsia="Times New Roman" w:hAnsi="Times New Roman" w:cs="Times New Roman"/>
      <w:kern w:val="0"/>
      <w:sz w:val="26"/>
      <w:szCs w:val="26"/>
      <w:lang w:val="vi"/>
      <w14:ligatures w14:val="none"/>
    </w:rPr>
  </w:style>
  <w:style w:type="paragraph" w:styleId="Header">
    <w:name w:val="header"/>
    <w:basedOn w:val="Normal"/>
    <w:link w:val="HeaderChar"/>
    <w:uiPriority w:val="99"/>
    <w:unhideWhenUsed/>
    <w:rsid w:val="00137408"/>
    <w:pPr>
      <w:tabs>
        <w:tab w:val="center" w:pos="4513"/>
        <w:tab w:val="right" w:pos="9026"/>
      </w:tabs>
      <w:spacing w:after="0" w:line="240" w:lineRule="auto"/>
    </w:pPr>
  </w:style>
  <w:style w:type="character" w:customStyle="1" w:styleId="HeaderChar">
    <w:name w:val="Header Char"/>
    <w:basedOn w:val="DefaultParagraphFont"/>
    <w:link w:val="Header"/>
    <w:uiPriority w:val="99"/>
    <w:rsid w:val="00137408"/>
  </w:style>
  <w:style w:type="paragraph" w:styleId="TOC1">
    <w:name w:val="toc 1"/>
    <w:basedOn w:val="Normal"/>
    <w:next w:val="Normal"/>
    <w:uiPriority w:val="39"/>
    <w:unhideWhenUsed/>
    <w:qFormat/>
    <w:rsid w:val="00CB3F81"/>
    <w:pPr>
      <w:tabs>
        <w:tab w:val="right" w:leader="dot" w:pos="8778"/>
      </w:tabs>
      <w:spacing w:after="0" w:line="360" w:lineRule="auto"/>
    </w:pPr>
    <w:rPr>
      <w:rFonts w:ascii="Times New Roman" w:eastAsiaTheme="minorEastAsia" w:hAnsi="Times New Roman" w:cs="Times New Roman"/>
      <w:kern w:val="0"/>
      <w:sz w:val="26"/>
      <w:szCs w:val="26"/>
      <w:lang w:val="en-US" w:eastAsia="ja-JP"/>
      <w14:ligatures w14:val="none"/>
    </w:rPr>
  </w:style>
  <w:style w:type="character" w:styleId="CommentReference">
    <w:name w:val="annotation reference"/>
    <w:basedOn w:val="DefaultParagraphFont"/>
    <w:uiPriority w:val="99"/>
    <w:semiHidden/>
    <w:unhideWhenUsed/>
    <w:rsid w:val="006B43E5"/>
    <w:rPr>
      <w:sz w:val="16"/>
      <w:szCs w:val="16"/>
    </w:rPr>
  </w:style>
  <w:style w:type="paragraph" w:styleId="CommentText">
    <w:name w:val="annotation text"/>
    <w:basedOn w:val="Normal"/>
    <w:link w:val="CommentTextChar"/>
    <w:uiPriority w:val="99"/>
    <w:semiHidden/>
    <w:unhideWhenUsed/>
    <w:rsid w:val="006B43E5"/>
    <w:pPr>
      <w:spacing w:line="240" w:lineRule="auto"/>
    </w:pPr>
    <w:rPr>
      <w:sz w:val="20"/>
      <w:szCs w:val="20"/>
    </w:rPr>
  </w:style>
  <w:style w:type="character" w:customStyle="1" w:styleId="CommentTextChar">
    <w:name w:val="Comment Text Char"/>
    <w:basedOn w:val="DefaultParagraphFont"/>
    <w:link w:val="CommentText"/>
    <w:uiPriority w:val="99"/>
    <w:semiHidden/>
    <w:rsid w:val="006B43E5"/>
    <w:rPr>
      <w:sz w:val="20"/>
      <w:szCs w:val="20"/>
    </w:rPr>
  </w:style>
  <w:style w:type="paragraph" w:styleId="CommentSubject">
    <w:name w:val="annotation subject"/>
    <w:basedOn w:val="CommentText"/>
    <w:next w:val="CommentText"/>
    <w:link w:val="CommentSubjectChar"/>
    <w:uiPriority w:val="99"/>
    <w:semiHidden/>
    <w:unhideWhenUsed/>
    <w:rsid w:val="006B43E5"/>
    <w:rPr>
      <w:b/>
      <w:bCs/>
    </w:rPr>
  </w:style>
  <w:style w:type="character" w:customStyle="1" w:styleId="CommentSubjectChar">
    <w:name w:val="Comment Subject Char"/>
    <w:basedOn w:val="CommentTextChar"/>
    <w:link w:val="CommentSubject"/>
    <w:uiPriority w:val="99"/>
    <w:semiHidden/>
    <w:rsid w:val="006B43E5"/>
    <w:rPr>
      <w:b/>
      <w:bCs/>
      <w:sz w:val="20"/>
      <w:szCs w:val="20"/>
    </w:rPr>
  </w:style>
  <w:style w:type="paragraph" w:styleId="BalloonText">
    <w:name w:val="Balloon Text"/>
    <w:basedOn w:val="Normal"/>
    <w:link w:val="BalloonTextChar"/>
    <w:uiPriority w:val="99"/>
    <w:semiHidden/>
    <w:unhideWhenUsed/>
    <w:rsid w:val="006B43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43E5"/>
    <w:rPr>
      <w:rFonts w:ascii="Segoe UI" w:hAnsi="Segoe UI" w:cs="Segoe UI"/>
      <w:sz w:val="18"/>
      <w:szCs w:val="18"/>
    </w:rPr>
  </w:style>
  <w:style w:type="character" w:styleId="Strong">
    <w:name w:val="Strong"/>
    <w:basedOn w:val="DefaultParagraphFont"/>
    <w:uiPriority w:val="22"/>
    <w:qFormat/>
    <w:rsid w:val="00BD1A7E"/>
    <w:rPr>
      <w:b/>
      <w:bCs/>
    </w:rPr>
  </w:style>
  <w:style w:type="paragraph" w:styleId="FootnoteText">
    <w:name w:val="footnote text"/>
    <w:basedOn w:val="Normal"/>
    <w:link w:val="FootnoteTextChar"/>
    <w:uiPriority w:val="99"/>
    <w:semiHidden/>
    <w:unhideWhenUsed/>
    <w:rsid w:val="0005477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54770"/>
    <w:rPr>
      <w:sz w:val="20"/>
      <w:szCs w:val="20"/>
    </w:rPr>
  </w:style>
  <w:style w:type="character" w:styleId="FootnoteReference">
    <w:name w:val="footnote reference"/>
    <w:basedOn w:val="DefaultParagraphFont"/>
    <w:uiPriority w:val="99"/>
    <w:semiHidden/>
    <w:unhideWhenUsed/>
    <w:rsid w:val="00054770"/>
    <w:rPr>
      <w:vertAlign w:val="superscript"/>
    </w:rPr>
  </w:style>
  <w:style w:type="table" w:styleId="TableGrid">
    <w:name w:val="Table Grid"/>
    <w:basedOn w:val="TableNormal"/>
    <w:uiPriority w:val="39"/>
    <w:rsid w:val="00424BDA"/>
    <w:pPr>
      <w:spacing w:after="0" w:line="240" w:lineRule="auto"/>
    </w:pPr>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B52CE4"/>
    <w:pPr>
      <w:spacing w:before="240" w:after="0" w:line="259" w:lineRule="auto"/>
      <w:outlineLvl w:val="9"/>
    </w:pPr>
    <w:rPr>
      <w:kern w:val="0"/>
      <w:sz w:val="32"/>
      <w:szCs w:val="32"/>
      <w:lang w:val="en-US"/>
      <w14:ligatures w14:val="none"/>
    </w:rPr>
  </w:style>
  <w:style w:type="paragraph" w:styleId="TOC2">
    <w:name w:val="toc 2"/>
    <w:basedOn w:val="Normal"/>
    <w:next w:val="Normal"/>
    <w:autoRedefine/>
    <w:uiPriority w:val="39"/>
    <w:unhideWhenUsed/>
    <w:rsid w:val="00B52CE4"/>
    <w:pPr>
      <w:spacing w:after="100"/>
      <w:ind w:left="240"/>
    </w:pPr>
  </w:style>
  <w:style w:type="paragraph" w:styleId="TOC3">
    <w:name w:val="toc 3"/>
    <w:basedOn w:val="Normal"/>
    <w:next w:val="Normal"/>
    <w:autoRedefine/>
    <w:uiPriority w:val="39"/>
    <w:unhideWhenUsed/>
    <w:rsid w:val="00B52CE4"/>
    <w:pPr>
      <w:spacing w:after="100"/>
      <w:ind w:left="480"/>
    </w:pPr>
  </w:style>
  <w:style w:type="character" w:styleId="Emphasis">
    <w:name w:val="Emphasis"/>
    <w:basedOn w:val="DefaultParagraphFont"/>
    <w:uiPriority w:val="20"/>
    <w:qFormat/>
    <w:rsid w:val="00B84273"/>
    <w:rPr>
      <w:i/>
      <w:iCs/>
    </w:rPr>
  </w:style>
  <w:style w:type="character" w:customStyle="1" w:styleId="cpChagiiquyt2">
    <w:name w:val="Đề cập Chưa giải quyết2"/>
    <w:basedOn w:val="DefaultParagraphFont"/>
    <w:uiPriority w:val="99"/>
    <w:semiHidden/>
    <w:unhideWhenUsed/>
    <w:rsid w:val="0004691E"/>
    <w:rPr>
      <w:color w:val="605E5C"/>
      <w:shd w:val="clear" w:color="auto" w:fill="E1DFDD"/>
    </w:rPr>
  </w:style>
  <w:style w:type="paragraph" w:styleId="Footer">
    <w:name w:val="footer"/>
    <w:basedOn w:val="Normal"/>
    <w:link w:val="FooterChar"/>
    <w:uiPriority w:val="99"/>
    <w:unhideWhenUsed/>
    <w:rsid w:val="00026E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6E60"/>
  </w:style>
  <w:style w:type="paragraph" w:customStyle="1" w:styleId="1">
    <w:name w:val="1"/>
    <w:basedOn w:val="Heading1"/>
    <w:qFormat/>
    <w:rsid w:val="00763C7D"/>
    <w:pPr>
      <w:spacing w:before="0" w:after="0" w:line="312" w:lineRule="auto"/>
      <w:jc w:val="center"/>
    </w:pPr>
    <w:rPr>
      <w:rFonts w:cstheme="majorHAnsi"/>
      <w:b/>
      <w:bCs/>
      <w:color w:val="000000" w:themeColor="text1"/>
      <w:sz w:val="28"/>
      <w:szCs w:val="28"/>
    </w:rPr>
  </w:style>
  <w:style w:type="paragraph" w:customStyle="1" w:styleId="2">
    <w:name w:val="2"/>
    <w:basedOn w:val="Heading1"/>
    <w:qFormat/>
    <w:rsid w:val="00763C7D"/>
    <w:pPr>
      <w:spacing w:before="0" w:after="0" w:line="312" w:lineRule="auto"/>
      <w:ind w:firstLine="709"/>
      <w:jc w:val="both"/>
    </w:pPr>
    <w:rPr>
      <w:rFonts w:cstheme="majorHAnsi"/>
      <w:b/>
      <w:bCs/>
      <w:color w:val="000000" w:themeColor="text1"/>
      <w:sz w:val="28"/>
      <w:szCs w:val="28"/>
    </w:rPr>
  </w:style>
  <w:style w:type="paragraph" w:customStyle="1" w:styleId="3">
    <w:name w:val="3"/>
    <w:basedOn w:val="NormalWeb"/>
    <w:qFormat/>
    <w:rsid w:val="00763C7D"/>
    <w:pPr>
      <w:shd w:val="clear" w:color="auto" w:fill="FFFFFF"/>
      <w:spacing w:before="0" w:beforeAutospacing="0" w:after="0" w:afterAutospacing="0" w:line="312" w:lineRule="auto"/>
      <w:ind w:firstLine="709"/>
      <w:jc w:val="both"/>
      <w:outlineLvl w:val="1"/>
    </w:pPr>
    <w:rPr>
      <w:rFonts w:asciiTheme="majorHAnsi" w:hAnsiTheme="majorHAnsi" w:cstheme="majorHAnsi"/>
      <w:b/>
      <w:i/>
      <w:color w:val="000000" w:themeColor="text1"/>
      <w:sz w:val="28"/>
      <w:szCs w:val="28"/>
    </w:rPr>
  </w:style>
  <w:style w:type="paragraph" w:customStyle="1" w:styleId="Heading11">
    <w:name w:val="Heading 11"/>
    <w:basedOn w:val="Normal"/>
    <w:uiPriority w:val="1"/>
    <w:qFormat/>
    <w:rsid w:val="00B35F0A"/>
    <w:pPr>
      <w:widowControl w:val="0"/>
      <w:autoSpaceDE w:val="0"/>
      <w:autoSpaceDN w:val="0"/>
      <w:spacing w:before="56" w:after="0" w:line="240" w:lineRule="auto"/>
      <w:ind w:left="682"/>
      <w:outlineLvl w:val="1"/>
    </w:pPr>
    <w:rPr>
      <w:rFonts w:ascii="Times New Roman" w:eastAsia="Times New Roman" w:hAnsi="Times New Roman" w:cs="Times New Roman"/>
      <w:b/>
      <w:bCs/>
      <w:kern w:val="0"/>
      <w:sz w:val="32"/>
      <w:szCs w:val="3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5518">
      <w:bodyDiv w:val="1"/>
      <w:marLeft w:val="0"/>
      <w:marRight w:val="0"/>
      <w:marTop w:val="0"/>
      <w:marBottom w:val="0"/>
      <w:divBdr>
        <w:top w:val="none" w:sz="0" w:space="0" w:color="auto"/>
        <w:left w:val="none" w:sz="0" w:space="0" w:color="auto"/>
        <w:bottom w:val="none" w:sz="0" w:space="0" w:color="auto"/>
        <w:right w:val="none" w:sz="0" w:space="0" w:color="auto"/>
      </w:divBdr>
    </w:div>
    <w:div w:id="12150578">
      <w:bodyDiv w:val="1"/>
      <w:marLeft w:val="0"/>
      <w:marRight w:val="0"/>
      <w:marTop w:val="0"/>
      <w:marBottom w:val="0"/>
      <w:divBdr>
        <w:top w:val="none" w:sz="0" w:space="0" w:color="auto"/>
        <w:left w:val="none" w:sz="0" w:space="0" w:color="auto"/>
        <w:bottom w:val="none" w:sz="0" w:space="0" w:color="auto"/>
        <w:right w:val="none" w:sz="0" w:space="0" w:color="auto"/>
      </w:divBdr>
    </w:div>
    <w:div w:id="59445508">
      <w:bodyDiv w:val="1"/>
      <w:marLeft w:val="0"/>
      <w:marRight w:val="0"/>
      <w:marTop w:val="0"/>
      <w:marBottom w:val="0"/>
      <w:divBdr>
        <w:top w:val="none" w:sz="0" w:space="0" w:color="auto"/>
        <w:left w:val="none" w:sz="0" w:space="0" w:color="auto"/>
        <w:bottom w:val="none" w:sz="0" w:space="0" w:color="auto"/>
        <w:right w:val="none" w:sz="0" w:space="0" w:color="auto"/>
      </w:divBdr>
    </w:div>
    <w:div w:id="109054882">
      <w:bodyDiv w:val="1"/>
      <w:marLeft w:val="0"/>
      <w:marRight w:val="0"/>
      <w:marTop w:val="0"/>
      <w:marBottom w:val="0"/>
      <w:divBdr>
        <w:top w:val="none" w:sz="0" w:space="0" w:color="auto"/>
        <w:left w:val="none" w:sz="0" w:space="0" w:color="auto"/>
        <w:bottom w:val="none" w:sz="0" w:space="0" w:color="auto"/>
        <w:right w:val="none" w:sz="0" w:space="0" w:color="auto"/>
      </w:divBdr>
    </w:div>
    <w:div w:id="109202477">
      <w:bodyDiv w:val="1"/>
      <w:marLeft w:val="0"/>
      <w:marRight w:val="0"/>
      <w:marTop w:val="0"/>
      <w:marBottom w:val="0"/>
      <w:divBdr>
        <w:top w:val="none" w:sz="0" w:space="0" w:color="auto"/>
        <w:left w:val="none" w:sz="0" w:space="0" w:color="auto"/>
        <w:bottom w:val="none" w:sz="0" w:space="0" w:color="auto"/>
        <w:right w:val="none" w:sz="0" w:space="0" w:color="auto"/>
      </w:divBdr>
    </w:div>
    <w:div w:id="150559808">
      <w:bodyDiv w:val="1"/>
      <w:marLeft w:val="0"/>
      <w:marRight w:val="0"/>
      <w:marTop w:val="0"/>
      <w:marBottom w:val="0"/>
      <w:divBdr>
        <w:top w:val="none" w:sz="0" w:space="0" w:color="auto"/>
        <w:left w:val="none" w:sz="0" w:space="0" w:color="auto"/>
        <w:bottom w:val="none" w:sz="0" w:space="0" w:color="auto"/>
        <w:right w:val="none" w:sz="0" w:space="0" w:color="auto"/>
      </w:divBdr>
    </w:div>
    <w:div w:id="180516270">
      <w:bodyDiv w:val="1"/>
      <w:marLeft w:val="0"/>
      <w:marRight w:val="0"/>
      <w:marTop w:val="0"/>
      <w:marBottom w:val="0"/>
      <w:divBdr>
        <w:top w:val="none" w:sz="0" w:space="0" w:color="auto"/>
        <w:left w:val="none" w:sz="0" w:space="0" w:color="auto"/>
        <w:bottom w:val="none" w:sz="0" w:space="0" w:color="auto"/>
        <w:right w:val="none" w:sz="0" w:space="0" w:color="auto"/>
      </w:divBdr>
    </w:div>
    <w:div w:id="209146785">
      <w:bodyDiv w:val="1"/>
      <w:marLeft w:val="0"/>
      <w:marRight w:val="0"/>
      <w:marTop w:val="0"/>
      <w:marBottom w:val="0"/>
      <w:divBdr>
        <w:top w:val="none" w:sz="0" w:space="0" w:color="auto"/>
        <w:left w:val="none" w:sz="0" w:space="0" w:color="auto"/>
        <w:bottom w:val="none" w:sz="0" w:space="0" w:color="auto"/>
        <w:right w:val="none" w:sz="0" w:space="0" w:color="auto"/>
      </w:divBdr>
    </w:div>
    <w:div w:id="213128121">
      <w:bodyDiv w:val="1"/>
      <w:marLeft w:val="0"/>
      <w:marRight w:val="0"/>
      <w:marTop w:val="0"/>
      <w:marBottom w:val="0"/>
      <w:divBdr>
        <w:top w:val="none" w:sz="0" w:space="0" w:color="auto"/>
        <w:left w:val="none" w:sz="0" w:space="0" w:color="auto"/>
        <w:bottom w:val="none" w:sz="0" w:space="0" w:color="auto"/>
        <w:right w:val="none" w:sz="0" w:space="0" w:color="auto"/>
      </w:divBdr>
    </w:div>
    <w:div w:id="233467497">
      <w:bodyDiv w:val="1"/>
      <w:marLeft w:val="0"/>
      <w:marRight w:val="0"/>
      <w:marTop w:val="0"/>
      <w:marBottom w:val="0"/>
      <w:divBdr>
        <w:top w:val="none" w:sz="0" w:space="0" w:color="auto"/>
        <w:left w:val="none" w:sz="0" w:space="0" w:color="auto"/>
        <w:bottom w:val="none" w:sz="0" w:space="0" w:color="auto"/>
        <w:right w:val="none" w:sz="0" w:space="0" w:color="auto"/>
      </w:divBdr>
    </w:div>
    <w:div w:id="243809493">
      <w:bodyDiv w:val="1"/>
      <w:marLeft w:val="0"/>
      <w:marRight w:val="0"/>
      <w:marTop w:val="0"/>
      <w:marBottom w:val="0"/>
      <w:divBdr>
        <w:top w:val="none" w:sz="0" w:space="0" w:color="auto"/>
        <w:left w:val="none" w:sz="0" w:space="0" w:color="auto"/>
        <w:bottom w:val="none" w:sz="0" w:space="0" w:color="auto"/>
        <w:right w:val="none" w:sz="0" w:space="0" w:color="auto"/>
      </w:divBdr>
    </w:div>
    <w:div w:id="335421008">
      <w:bodyDiv w:val="1"/>
      <w:marLeft w:val="0"/>
      <w:marRight w:val="0"/>
      <w:marTop w:val="0"/>
      <w:marBottom w:val="0"/>
      <w:divBdr>
        <w:top w:val="none" w:sz="0" w:space="0" w:color="auto"/>
        <w:left w:val="none" w:sz="0" w:space="0" w:color="auto"/>
        <w:bottom w:val="none" w:sz="0" w:space="0" w:color="auto"/>
        <w:right w:val="none" w:sz="0" w:space="0" w:color="auto"/>
      </w:divBdr>
    </w:div>
    <w:div w:id="434328310">
      <w:bodyDiv w:val="1"/>
      <w:marLeft w:val="0"/>
      <w:marRight w:val="0"/>
      <w:marTop w:val="0"/>
      <w:marBottom w:val="0"/>
      <w:divBdr>
        <w:top w:val="none" w:sz="0" w:space="0" w:color="auto"/>
        <w:left w:val="none" w:sz="0" w:space="0" w:color="auto"/>
        <w:bottom w:val="none" w:sz="0" w:space="0" w:color="auto"/>
        <w:right w:val="none" w:sz="0" w:space="0" w:color="auto"/>
      </w:divBdr>
      <w:divsChild>
        <w:div w:id="1634366071">
          <w:marLeft w:val="0"/>
          <w:marRight w:val="0"/>
          <w:marTop w:val="0"/>
          <w:marBottom w:val="0"/>
          <w:divBdr>
            <w:top w:val="none" w:sz="0" w:space="0" w:color="auto"/>
            <w:left w:val="none" w:sz="0" w:space="0" w:color="auto"/>
            <w:bottom w:val="none" w:sz="0" w:space="0" w:color="auto"/>
            <w:right w:val="none" w:sz="0" w:space="0" w:color="auto"/>
          </w:divBdr>
          <w:divsChild>
            <w:div w:id="1801722090">
              <w:marLeft w:val="0"/>
              <w:marRight w:val="0"/>
              <w:marTop w:val="0"/>
              <w:marBottom w:val="0"/>
              <w:divBdr>
                <w:top w:val="none" w:sz="0" w:space="0" w:color="auto"/>
                <w:left w:val="none" w:sz="0" w:space="0" w:color="auto"/>
                <w:bottom w:val="none" w:sz="0" w:space="0" w:color="auto"/>
                <w:right w:val="none" w:sz="0" w:space="0" w:color="auto"/>
              </w:divBdr>
              <w:divsChild>
                <w:div w:id="1639414645">
                  <w:marLeft w:val="0"/>
                  <w:marRight w:val="0"/>
                  <w:marTop w:val="0"/>
                  <w:marBottom w:val="0"/>
                  <w:divBdr>
                    <w:top w:val="none" w:sz="0" w:space="0" w:color="auto"/>
                    <w:left w:val="none" w:sz="0" w:space="0" w:color="auto"/>
                    <w:bottom w:val="none" w:sz="0" w:space="0" w:color="auto"/>
                    <w:right w:val="none" w:sz="0" w:space="0" w:color="auto"/>
                  </w:divBdr>
                  <w:divsChild>
                    <w:div w:id="51638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3604095">
          <w:marLeft w:val="0"/>
          <w:marRight w:val="0"/>
          <w:marTop w:val="0"/>
          <w:marBottom w:val="0"/>
          <w:divBdr>
            <w:top w:val="none" w:sz="0" w:space="0" w:color="auto"/>
            <w:left w:val="none" w:sz="0" w:space="0" w:color="auto"/>
            <w:bottom w:val="none" w:sz="0" w:space="0" w:color="auto"/>
            <w:right w:val="none" w:sz="0" w:space="0" w:color="auto"/>
          </w:divBdr>
          <w:divsChild>
            <w:div w:id="842621916">
              <w:marLeft w:val="0"/>
              <w:marRight w:val="0"/>
              <w:marTop w:val="0"/>
              <w:marBottom w:val="0"/>
              <w:divBdr>
                <w:top w:val="none" w:sz="0" w:space="0" w:color="auto"/>
                <w:left w:val="none" w:sz="0" w:space="0" w:color="auto"/>
                <w:bottom w:val="none" w:sz="0" w:space="0" w:color="auto"/>
                <w:right w:val="none" w:sz="0" w:space="0" w:color="auto"/>
              </w:divBdr>
              <w:divsChild>
                <w:div w:id="1125270918">
                  <w:marLeft w:val="0"/>
                  <w:marRight w:val="0"/>
                  <w:marTop w:val="0"/>
                  <w:marBottom w:val="0"/>
                  <w:divBdr>
                    <w:top w:val="none" w:sz="0" w:space="0" w:color="auto"/>
                    <w:left w:val="none" w:sz="0" w:space="0" w:color="auto"/>
                    <w:bottom w:val="none" w:sz="0" w:space="0" w:color="auto"/>
                    <w:right w:val="none" w:sz="0" w:space="0" w:color="auto"/>
                  </w:divBdr>
                  <w:divsChild>
                    <w:div w:id="715858504">
                      <w:marLeft w:val="0"/>
                      <w:marRight w:val="0"/>
                      <w:marTop w:val="0"/>
                      <w:marBottom w:val="0"/>
                      <w:divBdr>
                        <w:top w:val="none" w:sz="0" w:space="0" w:color="auto"/>
                        <w:left w:val="none" w:sz="0" w:space="0" w:color="auto"/>
                        <w:bottom w:val="none" w:sz="0" w:space="0" w:color="auto"/>
                        <w:right w:val="none" w:sz="0" w:space="0" w:color="auto"/>
                      </w:divBdr>
                      <w:divsChild>
                        <w:div w:id="345450520">
                          <w:marLeft w:val="0"/>
                          <w:marRight w:val="0"/>
                          <w:marTop w:val="0"/>
                          <w:marBottom w:val="0"/>
                          <w:divBdr>
                            <w:top w:val="none" w:sz="0" w:space="0" w:color="auto"/>
                            <w:left w:val="none" w:sz="0" w:space="0" w:color="auto"/>
                            <w:bottom w:val="none" w:sz="0" w:space="0" w:color="auto"/>
                            <w:right w:val="none" w:sz="0" w:space="0" w:color="auto"/>
                          </w:divBdr>
                          <w:divsChild>
                            <w:div w:id="1711806076">
                              <w:marLeft w:val="0"/>
                              <w:marRight w:val="0"/>
                              <w:marTop w:val="0"/>
                              <w:marBottom w:val="0"/>
                              <w:divBdr>
                                <w:top w:val="none" w:sz="0" w:space="0" w:color="auto"/>
                                <w:left w:val="none" w:sz="0" w:space="0" w:color="auto"/>
                                <w:bottom w:val="none" w:sz="0" w:space="0" w:color="auto"/>
                                <w:right w:val="none" w:sz="0" w:space="0" w:color="auto"/>
                              </w:divBdr>
                              <w:divsChild>
                                <w:div w:id="44066155">
                                  <w:marLeft w:val="0"/>
                                  <w:marRight w:val="0"/>
                                  <w:marTop w:val="0"/>
                                  <w:marBottom w:val="0"/>
                                  <w:divBdr>
                                    <w:top w:val="none" w:sz="0" w:space="0" w:color="auto"/>
                                    <w:left w:val="none" w:sz="0" w:space="0" w:color="auto"/>
                                    <w:bottom w:val="none" w:sz="0" w:space="0" w:color="auto"/>
                                    <w:right w:val="none" w:sz="0" w:space="0" w:color="auto"/>
                                  </w:divBdr>
                                  <w:divsChild>
                                    <w:div w:id="418916955">
                                      <w:marLeft w:val="0"/>
                                      <w:marRight w:val="0"/>
                                      <w:marTop w:val="0"/>
                                      <w:marBottom w:val="0"/>
                                      <w:divBdr>
                                        <w:top w:val="none" w:sz="0" w:space="0" w:color="auto"/>
                                        <w:left w:val="none" w:sz="0" w:space="0" w:color="auto"/>
                                        <w:bottom w:val="none" w:sz="0" w:space="0" w:color="auto"/>
                                        <w:right w:val="none" w:sz="0" w:space="0" w:color="auto"/>
                                      </w:divBdr>
                                      <w:divsChild>
                                        <w:div w:id="135075508">
                                          <w:marLeft w:val="0"/>
                                          <w:marRight w:val="0"/>
                                          <w:marTop w:val="0"/>
                                          <w:marBottom w:val="0"/>
                                          <w:divBdr>
                                            <w:top w:val="none" w:sz="0" w:space="0" w:color="auto"/>
                                            <w:left w:val="none" w:sz="0" w:space="0" w:color="auto"/>
                                            <w:bottom w:val="none" w:sz="0" w:space="0" w:color="auto"/>
                                            <w:right w:val="none" w:sz="0" w:space="0" w:color="auto"/>
                                          </w:divBdr>
                                          <w:divsChild>
                                            <w:div w:id="692413364">
                                              <w:marLeft w:val="0"/>
                                              <w:marRight w:val="0"/>
                                              <w:marTop w:val="0"/>
                                              <w:marBottom w:val="0"/>
                                              <w:divBdr>
                                                <w:top w:val="none" w:sz="0" w:space="0" w:color="auto"/>
                                                <w:left w:val="none" w:sz="0" w:space="0" w:color="auto"/>
                                                <w:bottom w:val="none" w:sz="0" w:space="0" w:color="auto"/>
                                                <w:right w:val="none" w:sz="0" w:space="0" w:color="auto"/>
                                              </w:divBdr>
                                              <w:divsChild>
                                                <w:div w:id="957680335">
                                                  <w:marLeft w:val="0"/>
                                                  <w:marRight w:val="0"/>
                                                  <w:marTop w:val="0"/>
                                                  <w:marBottom w:val="0"/>
                                                  <w:divBdr>
                                                    <w:top w:val="none" w:sz="0" w:space="0" w:color="auto"/>
                                                    <w:left w:val="none" w:sz="0" w:space="0" w:color="auto"/>
                                                    <w:bottom w:val="none" w:sz="0" w:space="0" w:color="auto"/>
                                                    <w:right w:val="none" w:sz="0" w:space="0" w:color="auto"/>
                                                  </w:divBdr>
                                                  <w:divsChild>
                                                    <w:div w:id="444621372">
                                                      <w:marLeft w:val="0"/>
                                                      <w:marRight w:val="0"/>
                                                      <w:marTop w:val="0"/>
                                                      <w:marBottom w:val="0"/>
                                                      <w:divBdr>
                                                        <w:top w:val="none" w:sz="0" w:space="0" w:color="auto"/>
                                                        <w:left w:val="none" w:sz="0" w:space="0" w:color="auto"/>
                                                        <w:bottom w:val="none" w:sz="0" w:space="0" w:color="auto"/>
                                                        <w:right w:val="none" w:sz="0" w:space="0" w:color="auto"/>
                                                      </w:divBdr>
                                                      <w:divsChild>
                                                        <w:div w:id="1737581819">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94341308">
      <w:bodyDiv w:val="1"/>
      <w:marLeft w:val="0"/>
      <w:marRight w:val="0"/>
      <w:marTop w:val="0"/>
      <w:marBottom w:val="0"/>
      <w:divBdr>
        <w:top w:val="none" w:sz="0" w:space="0" w:color="auto"/>
        <w:left w:val="none" w:sz="0" w:space="0" w:color="auto"/>
        <w:bottom w:val="none" w:sz="0" w:space="0" w:color="auto"/>
        <w:right w:val="none" w:sz="0" w:space="0" w:color="auto"/>
      </w:divBdr>
    </w:div>
    <w:div w:id="497112172">
      <w:bodyDiv w:val="1"/>
      <w:marLeft w:val="0"/>
      <w:marRight w:val="0"/>
      <w:marTop w:val="0"/>
      <w:marBottom w:val="0"/>
      <w:divBdr>
        <w:top w:val="none" w:sz="0" w:space="0" w:color="auto"/>
        <w:left w:val="none" w:sz="0" w:space="0" w:color="auto"/>
        <w:bottom w:val="none" w:sz="0" w:space="0" w:color="auto"/>
        <w:right w:val="none" w:sz="0" w:space="0" w:color="auto"/>
      </w:divBdr>
    </w:div>
    <w:div w:id="502279544">
      <w:bodyDiv w:val="1"/>
      <w:marLeft w:val="0"/>
      <w:marRight w:val="0"/>
      <w:marTop w:val="0"/>
      <w:marBottom w:val="0"/>
      <w:divBdr>
        <w:top w:val="none" w:sz="0" w:space="0" w:color="auto"/>
        <w:left w:val="none" w:sz="0" w:space="0" w:color="auto"/>
        <w:bottom w:val="none" w:sz="0" w:space="0" w:color="auto"/>
        <w:right w:val="none" w:sz="0" w:space="0" w:color="auto"/>
      </w:divBdr>
    </w:div>
    <w:div w:id="570966353">
      <w:bodyDiv w:val="1"/>
      <w:marLeft w:val="0"/>
      <w:marRight w:val="0"/>
      <w:marTop w:val="0"/>
      <w:marBottom w:val="0"/>
      <w:divBdr>
        <w:top w:val="none" w:sz="0" w:space="0" w:color="auto"/>
        <w:left w:val="none" w:sz="0" w:space="0" w:color="auto"/>
        <w:bottom w:val="none" w:sz="0" w:space="0" w:color="auto"/>
        <w:right w:val="none" w:sz="0" w:space="0" w:color="auto"/>
      </w:divBdr>
    </w:div>
    <w:div w:id="581766290">
      <w:bodyDiv w:val="1"/>
      <w:marLeft w:val="0"/>
      <w:marRight w:val="0"/>
      <w:marTop w:val="0"/>
      <w:marBottom w:val="0"/>
      <w:divBdr>
        <w:top w:val="none" w:sz="0" w:space="0" w:color="auto"/>
        <w:left w:val="none" w:sz="0" w:space="0" w:color="auto"/>
        <w:bottom w:val="none" w:sz="0" w:space="0" w:color="auto"/>
        <w:right w:val="none" w:sz="0" w:space="0" w:color="auto"/>
      </w:divBdr>
    </w:div>
    <w:div w:id="585069191">
      <w:bodyDiv w:val="1"/>
      <w:marLeft w:val="0"/>
      <w:marRight w:val="0"/>
      <w:marTop w:val="0"/>
      <w:marBottom w:val="0"/>
      <w:divBdr>
        <w:top w:val="none" w:sz="0" w:space="0" w:color="auto"/>
        <w:left w:val="none" w:sz="0" w:space="0" w:color="auto"/>
        <w:bottom w:val="none" w:sz="0" w:space="0" w:color="auto"/>
        <w:right w:val="none" w:sz="0" w:space="0" w:color="auto"/>
      </w:divBdr>
    </w:div>
    <w:div w:id="701630672">
      <w:bodyDiv w:val="1"/>
      <w:marLeft w:val="0"/>
      <w:marRight w:val="0"/>
      <w:marTop w:val="0"/>
      <w:marBottom w:val="0"/>
      <w:divBdr>
        <w:top w:val="none" w:sz="0" w:space="0" w:color="auto"/>
        <w:left w:val="none" w:sz="0" w:space="0" w:color="auto"/>
        <w:bottom w:val="none" w:sz="0" w:space="0" w:color="auto"/>
        <w:right w:val="none" w:sz="0" w:space="0" w:color="auto"/>
      </w:divBdr>
    </w:div>
    <w:div w:id="706485288">
      <w:bodyDiv w:val="1"/>
      <w:marLeft w:val="0"/>
      <w:marRight w:val="0"/>
      <w:marTop w:val="0"/>
      <w:marBottom w:val="0"/>
      <w:divBdr>
        <w:top w:val="none" w:sz="0" w:space="0" w:color="auto"/>
        <w:left w:val="none" w:sz="0" w:space="0" w:color="auto"/>
        <w:bottom w:val="none" w:sz="0" w:space="0" w:color="auto"/>
        <w:right w:val="none" w:sz="0" w:space="0" w:color="auto"/>
      </w:divBdr>
    </w:div>
    <w:div w:id="804277104">
      <w:bodyDiv w:val="1"/>
      <w:marLeft w:val="0"/>
      <w:marRight w:val="0"/>
      <w:marTop w:val="0"/>
      <w:marBottom w:val="0"/>
      <w:divBdr>
        <w:top w:val="none" w:sz="0" w:space="0" w:color="auto"/>
        <w:left w:val="none" w:sz="0" w:space="0" w:color="auto"/>
        <w:bottom w:val="none" w:sz="0" w:space="0" w:color="auto"/>
        <w:right w:val="none" w:sz="0" w:space="0" w:color="auto"/>
      </w:divBdr>
    </w:div>
    <w:div w:id="814687901">
      <w:bodyDiv w:val="1"/>
      <w:marLeft w:val="0"/>
      <w:marRight w:val="0"/>
      <w:marTop w:val="0"/>
      <w:marBottom w:val="0"/>
      <w:divBdr>
        <w:top w:val="none" w:sz="0" w:space="0" w:color="auto"/>
        <w:left w:val="none" w:sz="0" w:space="0" w:color="auto"/>
        <w:bottom w:val="none" w:sz="0" w:space="0" w:color="auto"/>
        <w:right w:val="none" w:sz="0" w:space="0" w:color="auto"/>
      </w:divBdr>
    </w:div>
    <w:div w:id="853300136">
      <w:bodyDiv w:val="1"/>
      <w:marLeft w:val="0"/>
      <w:marRight w:val="0"/>
      <w:marTop w:val="0"/>
      <w:marBottom w:val="0"/>
      <w:divBdr>
        <w:top w:val="none" w:sz="0" w:space="0" w:color="auto"/>
        <w:left w:val="none" w:sz="0" w:space="0" w:color="auto"/>
        <w:bottom w:val="none" w:sz="0" w:space="0" w:color="auto"/>
        <w:right w:val="none" w:sz="0" w:space="0" w:color="auto"/>
      </w:divBdr>
    </w:div>
    <w:div w:id="980502852">
      <w:bodyDiv w:val="1"/>
      <w:marLeft w:val="0"/>
      <w:marRight w:val="0"/>
      <w:marTop w:val="0"/>
      <w:marBottom w:val="0"/>
      <w:divBdr>
        <w:top w:val="none" w:sz="0" w:space="0" w:color="auto"/>
        <w:left w:val="none" w:sz="0" w:space="0" w:color="auto"/>
        <w:bottom w:val="none" w:sz="0" w:space="0" w:color="auto"/>
        <w:right w:val="none" w:sz="0" w:space="0" w:color="auto"/>
      </w:divBdr>
    </w:div>
    <w:div w:id="1010136579">
      <w:bodyDiv w:val="1"/>
      <w:marLeft w:val="0"/>
      <w:marRight w:val="0"/>
      <w:marTop w:val="0"/>
      <w:marBottom w:val="0"/>
      <w:divBdr>
        <w:top w:val="none" w:sz="0" w:space="0" w:color="auto"/>
        <w:left w:val="none" w:sz="0" w:space="0" w:color="auto"/>
        <w:bottom w:val="none" w:sz="0" w:space="0" w:color="auto"/>
        <w:right w:val="none" w:sz="0" w:space="0" w:color="auto"/>
      </w:divBdr>
    </w:div>
    <w:div w:id="1072702760">
      <w:bodyDiv w:val="1"/>
      <w:marLeft w:val="0"/>
      <w:marRight w:val="0"/>
      <w:marTop w:val="0"/>
      <w:marBottom w:val="0"/>
      <w:divBdr>
        <w:top w:val="none" w:sz="0" w:space="0" w:color="auto"/>
        <w:left w:val="none" w:sz="0" w:space="0" w:color="auto"/>
        <w:bottom w:val="none" w:sz="0" w:space="0" w:color="auto"/>
        <w:right w:val="none" w:sz="0" w:space="0" w:color="auto"/>
      </w:divBdr>
    </w:div>
    <w:div w:id="1092968114">
      <w:bodyDiv w:val="1"/>
      <w:marLeft w:val="0"/>
      <w:marRight w:val="0"/>
      <w:marTop w:val="0"/>
      <w:marBottom w:val="0"/>
      <w:divBdr>
        <w:top w:val="none" w:sz="0" w:space="0" w:color="auto"/>
        <w:left w:val="none" w:sz="0" w:space="0" w:color="auto"/>
        <w:bottom w:val="none" w:sz="0" w:space="0" w:color="auto"/>
        <w:right w:val="none" w:sz="0" w:space="0" w:color="auto"/>
      </w:divBdr>
    </w:div>
    <w:div w:id="1097023918">
      <w:bodyDiv w:val="1"/>
      <w:marLeft w:val="0"/>
      <w:marRight w:val="0"/>
      <w:marTop w:val="0"/>
      <w:marBottom w:val="0"/>
      <w:divBdr>
        <w:top w:val="none" w:sz="0" w:space="0" w:color="auto"/>
        <w:left w:val="none" w:sz="0" w:space="0" w:color="auto"/>
        <w:bottom w:val="none" w:sz="0" w:space="0" w:color="auto"/>
        <w:right w:val="none" w:sz="0" w:space="0" w:color="auto"/>
      </w:divBdr>
    </w:div>
    <w:div w:id="1226523756">
      <w:bodyDiv w:val="1"/>
      <w:marLeft w:val="0"/>
      <w:marRight w:val="0"/>
      <w:marTop w:val="0"/>
      <w:marBottom w:val="0"/>
      <w:divBdr>
        <w:top w:val="none" w:sz="0" w:space="0" w:color="auto"/>
        <w:left w:val="none" w:sz="0" w:space="0" w:color="auto"/>
        <w:bottom w:val="none" w:sz="0" w:space="0" w:color="auto"/>
        <w:right w:val="none" w:sz="0" w:space="0" w:color="auto"/>
      </w:divBdr>
    </w:div>
    <w:div w:id="1228956237">
      <w:bodyDiv w:val="1"/>
      <w:marLeft w:val="0"/>
      <w:marRight w:val="0"/>
      <w:marTop w:val="0"/>
      <w:marBottom w:val="0"/>
      <w:divBdr>
        <w:top w:val="none" w:sz="0" w:space="0" w:color="auto"/>
        <w:left w:val="none" w:sz="0" w:space="0" w:color="auto"/>
        <w:bottom w:val="none" w:sz="0" w:space="0" w:color="auto"/>
        <w:right w:val="none" w:sz="0" w:space="0" w:color="auto"/>
      </w:divBdr>
    </w:div>
    <w:div w:id="1348143849">
      <w:bodyDiv w:val="1"/>
      <w:marLeft w:val="0"/>
      <w:marRight w:val="0"/>
      <w:marTop w:val="0"/>
      <w:marBottom w:val="0"/>
      <w:divBdr>
        <w:top w:val="none" w:sz="0" w:space="0" w:color="auto"/>
        <w:left w:val="none" w:sz="0" w:space="0" w:color="auto"/>
        <w:bottom w:val="none" w:sz="0" w:space="0" w:color="auto"/>
        <w:right w:val="none" w:sz="0" w:space="0" w:color="auto"/>
      </w:divBdr>
    </w:div>
    <w:div w:id="1432119957">
      <w:bodyDiv w:val="1"/>
      <w:marLeft w:val="0"/>
      <w:marRight w:val="0"/>
      <w:marTop w:val="0"/>
      <w:marBottom w:val="0"/>
      <w:divBdr>
        <w:top w:val="none" w:sz="0" w:space="0" w:color="auto"/>
        <w:left w:val="none" w:sz="0" w:space="0" w:color="auto"/>
        <w:bottom w:val="none" w:sz="0" w:space="0" w:color="auto"/>
        <w:right w:val="none" w:sz="0" w:space="0" w:color="auto"/>
      </w:divBdr>
    </w:div>
    <w:div w:id="1444379708">
      <w:bodyDiv w:val="1"/>
      <w:marLeft w:val="0"/>
      <w:marRight w:val="0"/>
      <w:marTop w:val="0"/>
      <w:marBottom w:val="0"/>
      <w:divBdr>
        <w:top w:val="none" w:sz="0" w:space="0" w:color="auto"/>
        <w:left w:val="none" w:sz="0" w:space="0" w:color="auto"/>
        <w:bottom w:val="none" w:sz="0" w:space="0" w:color="auto"/>
        <w:right w:val="none" w:sz="0" w:space="0" w:color="auto"/>
      </w:divBdr>
    </w:div>
    <w:div w:id="1562519826">
      <w:bodyDiv w:val="1"/>
      <w:marLeft w:val="0"/>
      <w:marRight w:val="0"/>
      <w:marTop w:val="0"/>
      <w:marBottom w:val="0"/>
      <w:divBdr>
        <w:top w:val="none" w:sz="0" w:space="0" w:color="auto"/>
        <w:left w:val="none" w:sz="0" w:space="0" w:color="auto"/>
        <w:bottom w:val="none" w:sz="0" w:space="0" w:color="auto"/>
        <w:right w:val="none" w:sz="0" w:space="0" w:color="auto"/>
      </w:divBdr>
    </w:div>
    <w:div w:id="1638030375">
      <w:bodyDiv w:val="1"/>
      <w:marLeft w:val="0"/>
      <w:marRight w:val="0"/>
      <w:marTop w:val="0"/>
      <w:marBottom w:val="0"/>
      <w:divBdr>
        <w:top w:val="none" w:sz="0" w:space="0" w:color="auto"/>
        <w:left w:val="none" w:sz="0" w:space="0" w:color="auto"/>
        <w:bottom w:val="none" w:sz="0" w:space="0" w:color="auto"/>
        <w:right w:val="none" w:sz="0" w:space="0" w:color="auto"/>
      </w:divBdr>
    </w:div>
    <w:div w:id="1704405324">
      <w:bodyDiv w:val="1"/>
      <w:marLeft w:val="0"/>
      <w:marRight w:val="0"/>
      <w:marTop w:val="0"/>
      <w:marBottom w:val="0"/>
      <w:divBdr>
        <w:top w:val="none" w:sz="0" w:space="0" w:color="auto"/>
        <w:left w:val="none" w:sz="0" w:space="0" w:color="auto"/>
        <w:bottom w:val="none" w:sz="0" w:space="0" w:color="auto"/>
        <w:right w:val="none" w:sz="0" w:space="0" w:color="auto"/>
      </w:divBdr>
    </w:div>
    <w:div w:id="1708673416">
      <w:bodyDiv w:val="1"/>
      <w:marLeft w:val="0"/>
      <w:marRight w:val="0"/>
      <w:marTop w:val="0"/>
      <w:marBottom w:val="0"/>
      <w:divBdr>
        <w:top w:val="none" w:sz="0" w:space="0" w:color="auto"/>
        <w:left w:val="none" w:sz="0" w:space="0" w:color="auto"/>
        <w:bottom w:val="none" w:sz="0" w:space="0" w:color="auto"/>
        <w:right w:val="none" w:sz="0" w:space="0" w:color="auto"/>
      </w:divBdr>
    </w:div>
    <w:div w:id="1757094393">
      <w:bodyDiv w:val="1"/>
      <w:marLeft w:val="0"/>
      <w:marRight w:val="0"/>
      <w:marTop w:val="0"/>
      <w:marBottom w:val="0"/>
      <w:divBdr>
        <w:top w:val="none" w:sz="0" w:space="0" w:color="auto"/>
        <w:left w:val="none" w:sz="0" w:space="0" w:color="auto"/>
        <w:bottom w:val="none" w:sz="0" w:space="0" w:color="auto"/>
        <w:right w:val="none" w:sz="0" w:space="0" w:color="auto"/>
      </w:divBdr>
    </w:div>
    <w:div w:id="1774204380">
      <w:bodyDiv w:val="1"/>
      <w:marLeft w:val="0"/>
      <w:marRight w:val="0"/>
      <w:marTop w:val="0"/>
      <w:marBottom w:val="0"/>
      <w:divBdr>
        <w:top w:val="none" w:sz="0" w:space="0" w:color="auto"/>
        <w:left w:val="none" w:sz="0" w:space="0" w:color="auto"/>
        <w:bottom w:val="none" w:sz="0" w:space="0" w:color="auto"/>
        <w:right w:val="none" w:sz="0" w:space="0" w:color="auto"/>
      </w:divBdr>
    </w:div>
    <w:div w:id="1775439100">
      <w:bodyDiv w:val="1"/>
      <w:marLeft w:val="0"/>
      <w:marRight w:val="0"/>
      <w:marTop w:val="0"/>
      <w:marBottom w:val="0"/>
      <w:divBdr>
        <w:top w:val="none" w:sz="0" w:space="0" w:color="auto"/>
        <w:left w:val="none" w:sz="0" w:space="0" w:color="auto"/>
        <w:bottom w:val="none" w:sz="0" w:space="0" w:color="auto"/>
        <w:right w:val="none" w:sz="0" w:space="0" w:color="auto"/>
      </w:divBdr>
    </w:div>
    <w:div w:id="1858348299">
      <w:bodyDiv w:val="1"/>
      <w:marLeft w:val="0"/>
      <w:marRight w:val="0"/>
      <w:marTop w:val="0"/>
      <w:marBottom w:val="0"/>
      <w:divBdr>
        <w:top w:val="none" w:sz="0" w:space="0" w:color="auto"/>
        <w:left w:val="none" w:sz="0" w:space="0" w:color="auto"/>
        <w:bottom w:val="none" w:sz="0" w:space="0" w:color="auto"/>
        <w:right w:val="none" w:sz="0" w:space="0" w:color="auto"/>
      </w:divBdr>
    </w:div>
    <w:div w:id="1862354145">
      <w:bodyDiv w:val="1"/>
      <w:marLeft w:val="0"/>
      <w:marRight w:val="0"/>
      <w:marTop w:val="0"/>
      <w:marBottom w:val="0"/>
      <w:divBdr>
        <w:top w:val="none" w:sz="0" w:space="0" w:color="auto"/>
        <w:left w:val="none" w:sz="0" w:space="0" w:color="auto"/>
        <w:bottom w:val="none" w:sz="0" w:space="0" w:color="auto"/>
        <w:right w:val="none" w:sz="0" w:space="0" w:color="auto"/>
      </w:divBdr>
    </w:div>
    <w:div w:id="1872575015">
      <w:bodyDiv w:val="1"/>
      <w:marLeft w:val="0"/>
      <w:marRight w:val="0"/>
      <w:marTop w:val="0"/>
      <w:marBottom w:val="0"/>
      <w:divBdr>
        <w:top w:val="none" w:sz="0" w:space="0" w:color="auto"/>
        <w:left w:val="none" w:sz="0" w:space="0" w:color="auto"/>
        <w:bottom w:val="none" w:sz="0" w:space="0" w:color="auto"/>
        <w:right w:val="none" w:sz="0" w:space="0" w:color="auto"/>
      </w:divBdr>
    </w:div>
    <w:div w:id="1912734331">
      <w:bodyDiv w:val="1"/>
      <w:marLeft w:val="0"/>
      <w:marRight w:val="0"/>
      <w:marTop w:val="0"/>
      <w:marBottom w:val="0"/>
      <w:divBdr>
        <w:top w:val="none" w:sz="0" w:space="0" w:color="auto"/>
        <w:left w:val="none" w:sz="0" w:space="0" w:color="auto"/>
        <w:bottom w:val="none" w:sz="0" w:space="0" w:color="auto"/>
        <w:right w:val="none" w:sz="0" w:space="0" w:color="auto"/>
      </w:divBdr>
    </w:div>
    <w:div w:id="1987203153">
      <w:bodyDiv w:val="1"/>
      <w:marLeft w:val="0"/>
      <w:marRight w:val="0"/>
      <w:marTop w:val="0"/>
      <w:marBottom w:val="0"/>
      <w:divBdr>
        <w:top w:val="none" w:sz="0" w:space="0" w:color="auto"/>
        <w:left w:val="none" w:sz="0" w:space="0" w:color="auto"/>
        <w:bottom w:val="none" w:sz="0" w:space="0" w:color="auto"/>
        <w:right w:val="none" w:sz="0" w:space="0" w:color="auto"/>
      </w:divBdr>
    </w:div>
    <w:div w:id="1997416892">
      <w:bodyDiv w:val="1"/>
      <w:marLeft w:val="0"/>
      <w:marRight w:val="0"/>
      <w:marTop w:val="0"/>
      <w:marBottom w:val="0"/>
      <w:divBdr>
        <w:top w:val="none" w:sz="0" w:space="0" w:color="auto"/>
        <w:left w:val="none" w:sz="0" w:space="0" w:color="auto"/>
        <w:bottom w:val="none" w:sz="0" w:space="0" w:color="auto"/>
        <w:right w:val="none" w:sz="0" w:space="0" w:color="auto"/>
      </w:divBdr>
    </w:div>
    <w:div w:id="2066759091">
      <w:bodyDiv w:val="1"/>
      <w:marLeft w:val="0"/>
      <w:marRight w:val="0"/>
      <w:marTop w:val="0"/>
      <w:marBottom w:val="0"/>
      <w:divBdr>
        <w:top w:val="none" w:sz="0" w:space="0" w:color="auto"/>
        <w:left w:val="none" w:sz="0" w:space="0" w:color="auto"/>
        <w:bottom w:val="none" w:sz="0" w:space="0" w:color="auto"/>
        <w:right w:val="none" w:sz="0" w:space="0" w:color="auto"/>
      </w:divBdr>
    </w:div>
    <w:div w:id="2069109808">
      <w:bodyDiv w:val="1"/>
      <w:marLeft w:val="0"/>
      <w:marRight w:val="0"/>
      <w:marTop w:val="0"/>
      <w:marBottom w:val="0"/>
      <w:divBdr>
        <w:top w:val="none" w:sz="0" w:space="0" w:color="auto"/>
        <w:left w:val="none" w:sz="0" w:space="0" w:color="auto"/>
        <w:bottom w:val="none" w:sz="0" w:space="0" w:color="auto"/>
        <w:right w:val="none" w:sz="0" w:space="0" w:color="auto"/>
      </w:divBdr>
    </w:div>
    <w:div w:id="2072271746">
      <w:bodyDiv w:val="1"/>
      <w:marLeft w:val="0"/>
      <w:marRight w:val="0"/>
      <w:marTop w:val="0"/>
      <w:marBottom w:val="0"/>
      <w:divBdr>
        <w:top w:val="none" w:sz="0" w:space="0" w:color="auto"/>
        <w:left w:val="none" w:sz="0" w:space="0" w:color="auto"/>
        <w:bottom w:val="none" w:sz="0" w:space="0" w:color="auto"/>
        <w:right w:val="none" w:sz="0" w:space="0" w:color="auto"/>
      </w:divBdr>
    </w:div>
    <w:div w:id="2084326849">
      <w:bodyDiv w:val="1"/>
      <w:marLeft w:val="0"/>
      <w:marRight w:val="0"/>
      <w:marTop w:val="0"/>
      <w:marBottom w:val="0"/>
      <w:divBdr>
        <w:top w:val="none" w:sz="0" w:space="0" w:color="auto"/>
        <w:left w:val="none" w:sz="0" w:space="0" w:color="auto"/>
        <w:bottom w:val="none" w:sz="0" w:space="0" w:color="auto"/>
        <w:right w:val="none" w:sz="0" w:space="0" w:color="auto"/>
      </w:divBdr>
    </w:div>
    <w:div w:id="209289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cadn.com.vn/quang-tri-san-sang-cho-hon-177-ngan-hoc-sinh-vao-nam-hoc-moi-post" TargetMode="Externa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C0CD6-D003-4A20-B3DC-04DFCC2C5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29</Pages>
  <Words>6831</Words>
  <Characters>38938</Characters>
  <Application>Microsoft Office Word</Application>
  <DocSecurity>0</DocSecurity>
  <Lines>324</Lines>
  <Paragraphs>91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Nguyên Trần Hoàng</dc:creator>
  <cp:keywords/>
  <dc:description/>
  <cp:lastModifiedBy>Admin</cp:lastModifiedBy>
  <cp:revision>24</cp:revision>
  <cp:lastPrinted>2025-12-22T02:34:00Z</cp:lastPrinted>
  <dcterms:created xsi:type="dcterms:W3CDTF">2025-10-01T01:20:00Z</dcterms:created>
  <dcterms:modified xsi:type="dcterms:W3CDTF">2025-12-22T02:34:00Z</dcterms:modified>
</cp:coreProperties>
</file>